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58D" w:rsidRDefault="00BE40E2">
      <w:pPr>
        <w:spacing w:after="42" w:line="259" w:lineRule="auto"/>
        <w:ind w:left="826" w:right="0" w:firstLine="0"/>
        <w:jc w:val="center"/>
      </w:pPr>
      <w:bookmarkStart w:id="0" w:name="_GoBack"/>
      <w:bookmarkEnd w:id="0"/>
      <w:r>
        <w:rPr>
          <w:b/>
          <w:sz w:val="48"/>
        </w:rPr>
        <w:t xml:space="preserve"> </w:t>
      </w:r>
    </w:p>
    <w:p w:rsidR="00B3658D" w:rsidRDefault="00BE40E2">
      <w:pPr>
        <w:spacing w:after="42" w:line="259" w:lineRule="auto"/>
        <w:ind w:left="826" w:right="0" w:firstLine="0"/>
        <w:jc w:val="center"/>
      </w:pPr>
      <w:r>
        <w:rPr>
          <w:b/>
          <w:sz w:val="48"/>
        </w:rPr>
        <w:t xml:space="preserve"> </w:t>
      </w:r>
    </w:p>
    <w:p w:rsidR="00B3658D" w:rsidRDefault="00BE40E2">
      <w:pPr>
        <w:spacing w:after="39" w:line="259" w:lineRule="auto"/>
        <w:ind w:left="826" w:right="0" w:firstLine="0"/>
        <w:jc w:val="center"/>
      </w:pPr>
      <w:r>
        <w:rPr>
          <w:b/>
          <w:sz w:val="48"/>
        </w:rPr>
        <w:t xml:space="preserve"> </w:t>
      </w:r>
    </w:p>
    <w:p w:rsidR="00B3658D" w:rsidRDefault="00BE40E2">
      <w:pPr>
        <w:spacing w:after="42" w:line="259" w:lineRule="auto"/>
        <w:ind w:left="826" w:right="0" w:firstLine="0"/>
        <w:jc w:val="center"/>
      </w:pPr>
      <w:r>
        <w:rPr>
          <w:b/>
          <w:sz w:val="48"/>
        </w:rPr>
        <w:t xml:space="preserve"> </w:t>
      </w:r>
    </w:p>
    <w:p w:rsidR="00B3658D" w:rsidRDefault="00BE40E2">
      <w:pPr>
        <w:spacing w:after="502" w:line="259" w:lineRule="auto"/>
        <w:ind w:left="826" w:right="0" w:firstLine="0"/>
        <w:jc w:val="center"/>
      </w:pPr>
      <w:r>
        <w:rPr>
          <w:b/>
          <w:sz w:val="48"/>
        </w:rPr>
        <w:t xml:space="preserve"> </w:t>
      </w:r>
    </w:p>
    <w:p w:rsidR="00B3658D" w:rsidRDefault="00BE40E2">
      <w:pPr>
        <w:spacing w:after="0" w:line="259" w:lineRule="auto"/>
        <w:ind w:left="3313" w:right="0" w:firstLine="0"/>
        <w:jc w:val="left"/>
      </w:pPr>
      <w:r>
        <w:rPr>
          <w:b/>
          <w:sz w:val="96"/>
        </w:rPr>
        <w:t xml:space="preserve">ŠKOLNÍ ŘÁD </w:t>
      </w:r>
    </w:p>
    <w:p w:rsidR="00B3658D" w:rsidRDefault="00BE40E2">
      <w:pPr>
        <w:spacing w:after="82" w:line="259" w:lineRule="auto"/>
        <w:ind w:left="826" w:right="0" w:firstLine="0"/>
        <w:jc w:val="center"/>
      </w:pPr>
      <w:r>
        <w:rPr>
          <w:b/>
          <w:sz w:val="48"/>
        </w:rPr>
        <w:t xml:space="preserve"> </w:t>
      </w:r>
    </w:p>
    <w:p w:rsidR="00402CE6" w:rsidRDefault="00BE40E2">
      <w:pPr>
        <w:spacing w:after="0" w:line="276" w:lineRule="auto"/>
        <w:ind w:left="1009" w:right="54" w:firstLine="0"/>
        <w:jc w:val="center"/>
        <w:rPr>
          <w:b/>
          <w:sz w:val="52"/>
        </w:rPr>
      </w:pPr>
      <w:r>
        <w:rPr>
          <w:b/>
          <w:sz w:val="52"/>
        </w:rPr>
        <w:t xml:space="preserve">ZŠ T. </w:t>
      </w:r>
      <w:r w:rsidR="00402CE6">
        <w:rPr>
          <w:b/>
          <w:sz w:val="52"/>
        </w:rPr>
        <w:t>G. Masaryka Suchdol nad Lužnicí</w:t>
      </w:r>
    </w:p>
    <w:p w:rsidR="00B3658D" w:rsidRDefault="00BE40E2">
      <w:pPr>
        <w:spacing w:after="0" w:line="276" w:lineRule="auto"/>
        <w:ind w:left="1009" w:right="54" w:firstLine="0"/>
        <w:jc w:val="center"/>
      </w:pPr>
      <w:r>
        <w:rPr>
          <w:b/>
          <w:sz w:val="52"/>
        </w:rPr>
        <w:t xml:space="preserve">  okres Jindřichův Hradec </w:t>
      </w:r>
    </w:p>
    <w:p w:rsidR="00B3658D" w:rsidRDefault="00BE40E2">
      <w:pPr>
        <w:spacing w:after="45" w:line="259" w:lineRule="auto"/>
        <w:ind w:left="835" w:right="0" w:firstLine="0"/>
        <w:jc w:val="center"/>
      </w:pPr>
      <w:r>
        <w:rPr>
          <w:b/>
          <w:sz w:val="52"/>
        </w:rPr>
        <w:t xml:space="preserve"> </w:t>
      </w:r>
    </w:p>
    <w:p w:rsidR="00B3658D" w:rsidRDefault="00BE40E2">
      <w:pPr>
        <w:spacing w:after="2" w:line="259" w:lineRule="auto"/>
        <w:ind w:left="835" w:right="0" w:firstLine="0"/>
        <w:jc w:val="center"/>
      </w:pPr>
      <w:r>
        <w:rPr>
          <w:b/>
          <w:sz w:val="52"/>
        </w:rPr>
        <w:t xml:space="preserve"> </w:t>
      </w:r>
    </w:p>
    <w:p w:rsidR="00B3658D" w:rsidRDefault="00BE40E2">
      <w:pPr>
        <w:spacing w:after="42" w:line="259" w:lineRule="auto"/>
        <w:ind w:left="826" w:right="0" w:firstLine="0"/>
        <w:jc w:val="center"/>
      </w:pPr>
      <w:r>
        <w:rPr>
          <w:b/>
          <w:sz w:val="48"/>
        </w:rPr>
        <w:t xml:space="preserve"> </w:t>
      </w:r>
    </w:p>
    <w:p w:rsidR="00B3658D" w:rsidRDefault="00BE40E2">
      <w:pPr>
        <w:spacing w:after="39" w:line="259" w:lineRule="auto"/>
        <w:ind w:left="826" w:right="0" w:firstLine="0"/>
        <w:jc w:val="center"/>
      </w:pPr>
      <w:r>
        <w:rPr>
          <w:b/>
          <w:sz w:val="48"/>
        </w:rPr>
        <w:t xml:space="preserve"> </w:t>
      </w:r>
    </w:p>
    <w:p w:rsidR="00B3658D" w:rsidRDefault="00BE40E2">
      <w:pPr>
        <w:spacing w:after="42" w:line="259" w:lineRule="auto"/>
        <w:ind w:left="826" w:right="0" w:firstLine="0"/>
        <w:jc w:val="center"/>
      </w:pPr>
      <w:r>
        <w:rPr>
          <w:b/>
          <w:sz w:val="48"/>
        </w:rPr>
        <w:t xml:space="preserve"> </w:t>
      </w:r>
    </w:p>
    <w:p w:rsidR="005C3E1E" w:rsidRDefault="005C3E1E">
      <w:pPr>
        <w:spacing w:after="44" w:line="259" w:lineRule="auto"/>
        <w:ind w:left="826" w:right="0" w:firstLine="0"/>
        <w:jc w:val="center"/>
        <w:rPr>
          <w:b/>
          <w:sz w:val="48"/>
        </w:rPr>
      </w:pPr>
    </w:p>
    <w:p w:rsidR="005C3E1E" w:rsidRDefault="005C3E1E">
      <w:pPr>
        <w:spacing w:after="44" w:line="259" w:lineRule="auto"/>
        <w:ind w:left="826" w:right="0" w:firstLine="0"/>
        <w:jc w:val="center"/>
        <w:rPr>
          <w:b/>
          <w:sz w:val="48"/>
        </w:rPr>
      </w:pPr>
    </w:p>
    <w:p w:rsidR="005C3E1E" w:rsidRDefault="005C3E1E">
      <w:pPr>
        <w:spacing w:after="44" w:line="259" w:lineRule="auto"/>
        <w:ind w:left="826" w:right="0" w:firstLine="0"/>
        <w:jc w:val="center"/>
        <w:rPr>
          <w:b/>
          <w:sz w:val="48"/>
        </w:rPr>
      </w:pPr>
    </w:p>
    <w:p w:rsidR="005C3E1E" w:rsidRDefault="005C3E1E">
      <w:pPr>
        <w:spacing w:after="44" w:line="259" w:lineRule="auto"/>
        <w:ind w:left="826" w:right="0" w:firstLine="0"/>
        <w:jc w:val="center"/>
        <w:rPr>
          <w:b/>
          <w:sz w:val="48"/>
        </w:rPr>
      </w:pPr>
    </w:p>
    <w:p w:rsidR="005C3E1E" w:rsidRDefault="005C3E1E">
      <w:pPr>
        <w:spacing w:after="44" w:line="259" w:lineRule="auto"/>
        <w:ind w:left="826" w:right="0" w:firstLine="0"/>
        <w:jc w:val="center"/>
        <w:rPr>
          <w:b/>
          <w:sz w:val="48"/>
        </w:rPr>
      </w:pPr>
    </w:p>
    <w:p w:rsidR="00B3658D" w:rsidRDefault="00BE40E2">
      <w:pPr>
        <w:spacing w:after="44" w:line="259" w:lineRule="auto"/>
        <w:ind w:left="826" w:right="0" w:firstLine="0"/>
        <w:jc w:val="center"/>
      </w:pPr>
      <w:r>
        <w:rPr>
          <w:b/>
          <w:sz w:val="48"/>
        </w:rPr>
        <w:t xml:space="preserve"> </w:t>
      </w:r>
    </w:p>
    <w:p w:rsidR="000226BD" w:rsidRDefault="000226BD">
      <w:pPr>
        <w:spacing w:after="241" w:line="259" w:lineRule="auto"/>
        <w:ind w:left="826" w:right="0" w:firstLine="0"/>
        <w:jc w:val="center"/>
        <w:rPr>
          <w:b/>
          <w:sz w:val="48"/>
        </w:rPr>
      </w:pPr>
    </w:p>
    <w:p w:rsidR="000226BD" w:rsidRDefault="000226BD">
      <w:pPr>
        <w:spacing w:after="241" w:line="259" w:lineRule="auto"/>
        <w:ind w:left="826" w:right="0" w:firstLine="0"/>
        <w:jc w:val="center"/>
        <w:rPr>
          <w:b/>
          <w:sz w:val="48"/>
        </w:rPr>
      </w:pPr>
    </w:p>
    <w:p w:rsidR="00B3658D" w:rsidRDefault="00BE40E2">
      <w:pPr>
        <w:spacing w:after="241" w:line="259" w:lineRule="auto"/>
        <w:ind w:left="826" w:right="0" w:firstLine="0"/>
        <w:jc w:val="center"/>
      </w:pPr>
      <w:r>
        <w:rPr>
          <w:b/>
          <w:sz w:val="48"/>
        </w:rPr>
        <w:t xml:space="preserve"> </w:t>
      </w:r>
    </w:p>
    <w:p w:rsidR="00B3658D" w:rsidRDefault="00BE40E2">
      <w:pPr>
        <w:spacing w:after="0" w:line="259" w:lineRule="auto"/>
        <w:ind w:left="0" w:right="0" w:firstLine="0"/>
        <w:jc w:val="left"/>
      </w:pPr>
      <w:r>
        <w:rPr>
          <w:b/>
          <w:sz w:val="48"/>
        </w:rPr>
        <w:t xml:space="preserve"> </w:t>
      </w:r>
    </w:p>
    <w:tbl>
      <w:tblPr>
        <w:tblStyle w:val="TableGrid"/>
        <w:tblW w:w="9064" w:type="dxa"/>
        <w:tblInd w:w="5" w:type="dxa"/>
        <w:tblCellMar>
          <w:top w:w="46" w:type="dxa"/>
          <w:left w:w="108" w:type="dxa"/>
          <w:right w:w="115" w:type="dxa"/>
        </w:tblCellMar>
        <w:tblLook w:val="04A0" w:firstRow="1" w:lastRow="0" w:firstColumn="1" w:lastColumn="0" w:noHBand="0" w:noVBand="1"/>
      </w:tblPr>
      <w:tblGrid>
        <w:gridCol w:w="4532"/>
        <w:gridCol w:w="4532"/>
      </w:tblGrid>
      <w:tr w:rsidR="00B3658D">
        <w:trPr>
          <w:trHeight w:val="278"/>
        </w:trPr>
        <w:tc>
          <w:tcPr>
            <w:tcW w:w="4532"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rPr>
                <w:b/>
              </w:rPr>
              <w:t xml:space="preserve">Č.j.: </w:t>
            </w:r>
          </w:p>
        </w:tc>
        <w:tc>
          <w:tcPr>
            <w:tcW w:w="4532" w:type="dxa"/>
            <w:tcBorders>
              <w:top w:val="single" w:sz="4" w:space="0" w:color="000000"/>
              <w:left w:val="single" w:sz="4" w:space="0" w:color="000000"/>
              <w:bottom w:val="single" w:sz="4" w:space="0" w:color="000000"/>
              <w:right w:val="single" w:sz="4" w:space="0" w:color="000000"/>
            </w:tcBorders>
          </w:tcPr>
          <w:p w:rsidR="00B3658D" w:rsidRDefault="00671854" w:rsidP="00392BFB">
            <w:pPr>
              <w:spacing w:after="0" w:line="259" w:lineRule="auto"/>
              <w:ind w:left="0" w:right="0" w:firstLine="0"/>
              <w:jc w:val="left"/>
            </w:pPr>
            <w:r>
              <w:rPr>
                <w:b/>
              </w:rPr>
              <w:t xml:space="preserve">Účinnost od: </w:t>
            </w:r>
            <w:r w:rsidR="00AB1F28">
              <w:rPr>
                <w:b/>
              </w:rPr>
              <w:t>88</w:t>
            </w:r>
            <w:r w:rsidR="00392BFB">
              <w:rPr>
                <w:b/>
              </w:rPr>
              <w:t>. 9. 202</w:t>
            </w:r>
            <w:r w:rsidR="00AB1F28">
              <w:rPr>
                <w:b/>
              </w:rPr>
              <w:t>3</w:t>
            </w:r>
          </w:p>
        </w:tc>
      </w:tr>
      <w:tr w:rsidR="00B3658D">
        <w:trPr>
          <w:trHeight w:val="278"/>
        </w:trPr>
        <w:tc>
          <w:tcPr>
            <w:tcW w:w="4532"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rPr>
                <w:b/>
              </w:rPr>
              <w:t xml:space="preserve">Spisový znak: PD </w:t>
            </w:r>
          </w:p>
        </w:tc>
        <w:tc>
          <w:tcPr>
            <w:tcW w:w="4532"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rPr>
                <w:b/>
              </w:rPr>
              <w:t xml:space="preserve">Skartační znak: S10 </w:t>
            </w:r>
          </w:p>
        </w:tc>
      </w:tr>
    </w:tbl>
    <w:p w:rsidR="00B3658D" w:rsidRPr="000226BD" w:rsidRDefault="00BE40E2" w:rsidP="000226BD">
      <w:pPr>
        <w:tabs>
          <w:tab w:val="left" w:pos="7356"/>
        </w:tabs>
        <w:spacing w:after="0" w:line="259" w:lineRule="auto"/>
        <w:ind w:left="0" w:right="0" w:firstLine="0"/>
        <w:jc w:val="left"/>
        <w:rPr>
          <w:rFonts w:asciiTheme="minorHAnsi" w:hAnsiTheme="minorHAnsi" w:cstheme="minorHAnsi"/>
        </w:rPr>
      </w:pPr>
      <w:r w:rsidRPr="000226BD">
        <w:rPr>
          <w:rFonts w:asciiTheme="minorHAnsi" w:eastAsia="Cambria" w:hAnsiTheme="minorHAnsi" w:cstheme="minorHAnsi"/>
          <w:b/>
          <w:color w:val="E36C0A"/>
          <w:sz w:val="28"/>
        </w:rPr>
        <w:lastRenderedPageBreak/>
        <w:t xml:space="preserve">Obsah: </w:t>
      </w:r>
      <w:r w:rsidR="000226BD">
        <w:rPr>
          <w:rFonts w:asciiTheme="minorHAnsi" w:eastAsia="Cambria" w:hAnsiTheme="minorHAnsi" w:cstheme="minorHAnsi"/>
          <w:b/>
          <w:color w:val="E36C0A"/>
          <w:sz w:val="28"/>
        </w:rPr>
        <w:tab/>
      </w:r>
    </w:p>
    <w:p w:rsidR="00B3658D" w:rsidRPr="000226BD" w:rsidRDefault="00BE40E2">
      <w:pPr>
        <w:numPr>
          <w:ilvl w:val="0"/>
          <w:numId w:val="1"/>
        </w:numPr>
        <w:spacing w:after="14" w:line="249" w:lineRule="auto"/>
        <w:ind w:right="0" w:hanging="708"/>
        <w:jc w:val="left"/>
        <w:rPr>
          <w:sz w:val="20"/>
          <w:szCs w:val="20"/>
        </w:rPr>
      </w:pPr>
      <w:r w:rsidRPr="000226BD">
        <w:rPr>
          <w:b/>
          <w:sz w:val="20"/>
          <w:szCs w:val="20"/>
        </w:rPr>
        <w:t xml:space="preserve">Vydání, obsah a závaznost školního řádu  </w:t>
      </w:r>
    </w:p>
    <w:p w:rsidR="00B3658D" w:rsidRPr="000226BD" w:rsidRDefault="00BE40E2">
      <w:pPr>
        <w:numPr>
          <w:ilvl w:val="1"/>
          <w:numId w:val="1"/>
        </w:numPr>
        <w:spacing w:after="14" w:line="249" w:lineRule="auto"/>
        <w:ind w:right="0" w:hanging="503"/>
        <w:jc w:val="left"/>
        <w:rPr>
          <w:sz w:val="20"/>
          <w:szCs w:val="20"/>
        </w:rPr>
      </w:pPr>
      <w:r w:rsidRPr="000226BD">
        <w:rPr>
          <w:b/>
          <w:sz w:val="20"/>
          <w:szCs w:val="20"/>
        </w:rPr>
        <w:t xml:space="preserve">Vydání školního řádu  </w:t>
      </w:r>
    </w:p>
    <w:p w:rsidR="00B3658D" w:rsidRPr="000226BD" w:rsidRDefault="00BE40E2">
      <w:pPr>
        <w:numPr>
          <w:ilvl w:val="1"/>
          <w:numId w:val="1"/>
        </w:numPr>
        <w:spacing w:after="14" w:line="249" w:lineRule="auto"/>
        <w:ind w:right="0" w:hanging="503"/>
        <w:jc w:val="left"/>
        <w:rPr>
          <w:sz w:val="20"/>
          <w:szCs w:val="20"/>
        </w:rPr>
      </w:pPr>
      <w:r w:rsidRPr="000226BD">
        <w:rPr>
          <w:b/>
          <w:sz w:val="20"/>
          <w:szCs w:val="20"/>
        </w:rPr>
        <w:t xml:space="preserve">Obsah školního řádu </w:t>
      </w:r>
    </w:p>
    <w:p w:rsidR="00B3658D" w:rsidRPr="000226BD" w:rsidRDefault="00BE40E2">
      <w:pPr>
        <w:numPr>
          <w:ilvl w:val="0"/>
          <w:numId w:val="1"/>
        </w:numPr>
        <w:spacing w:after="14" w:line="249" w:lineRule="auto"/>
        <w:ind w:right="0" w:hanging="708"/>
        <w:jc w:val="left"/>
        <w:rPr>
          <w:sz w:val="20"/>
          <w:szCs w:val="20"/>
        </w:rPr>
      </w:pPr>
      <w:r w:rsidRPr="000226BD">
        <w:rPr>
          <w:b/>
          <w:sz w:val="20"/>
          <w:szCs w:val="20"/>
        </w:rPr>
        <w:t xml:space="preserve">Podrobnosti k výkonu práva povinností žáků a jejich zákonných zástupců ve škole  </w:t>
      </w:r>
    </w:p>
    <w:p w:rsidR="00B3658D" w:rsidRPr="000226BD" w:rsidRDefault="005C3E1E" w:rsidP="005C3E1E">
      <w:pPr>
        <w:spacing w:after="14" w:line="249" w:lineRule="auto"/>
        <w:ind w:left="382" w:right="0" w:firstLine="841"/>
        <w:jc w:val="left"/>
        <w:rPr>
          <w:sz w:val="20"/>
          <w:szCs w:val="20"/>
        </w:rPr>
      </w:pPr>
      <w:r w:rsidRPr="000226BD">
        <w:rPr>
          <w:b/>
          <w:sz w:val="20"/>
          <w:szCs w:val="20"/>
        </w:rPr>
        <w:t xml:space="preserve">2.1. </w:t>
      </w:r>
      <w:r w:rsidR="00BE40E2" w:rsidRPr="000226BD">
        <w:rPr>
          <w:b/>
          <w:sz w:val="20"/>
          <w:szCs w:val="20"/>
        </w:rPr>
        <w:t xml:space="preserve">Základní práva žáků  </w:t>
      </w:r>
    </w:p>
    <w:p w:rsidR="00B3658D" w:rsidRPr="000226BD" w:rsidRDefault="00BE40E2" w:rsidP="005C3E1E">
      <w:pPr>
        <w:pStyle w:val="Odstavecseseznamem"/>
        <w:numPr>
          <w:ilvl w:val="1"/>
          <w:numId w:val="53"/>
        </w:numPr>
        <w:spacing w:after="14" w:line="249" w:lineRule="auto"/>
        <w:ind w:right="0"/>
        <w:jc w:val="left"/>
        <w:rPr>
          <w:sz w:val="20"/>
          <w:szCs w:val="20"/>
        </w:rPr>
      </w:pPr>
      <w:r w:rsidRPr="000226BD">
        <w:rPr>
          <w:b/>
          <w:sz w:val="20"/>
          <w:szCs w:val="20"/>
        </w:rPr>
        <w:t xml:space="preserve">Základní povinnosti žáků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Základní práva zákonných zástupců žáků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Základní povinnosti zákonných zástupců žáků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Základní práva pedagogických pracovníků školy  </w:t>
      </w:r>
    </w:p>
    <w:p w:rsidR="00B3658D" w:rsidRPr="000226BD" w:rsidRDefault="00BE40E2" w:rsidP="005C3E1E">
      <w:pPr>
        <w:numPr>
          <w:ilvl w:val="0"/>
          <w:numId w:val="53"/>
        </w:numPr>
        <w:spacing w:after="14" w:line="249" w:lineRule="auto"/>
        <w:ind w:right="0"/>
        <w:jc w:val="left"/>
        <w:rPr>
          <w:sz w:val="20"/>
          <w:szCs w:val="20"/>
        </w:rPr>
      </w:pPr>
      <w:r w:rsidRPr="000226BD">
        <w:rPr>
          <w:b/>
          <w:sz w:val="20"/>
          <w:szCs w:val="20"/>
        </w:rPr>
        <w:t xml:space="preserve">Docházka do školy, základní pravidla chování ve škole a informování o výsledcích vzdělání  </w:t>
      </w:r>
    </w:p>
    <w:p w:rsidR="00B3658D" w:rsidRPr="000226BD" w:rsidRDefault="00BE40E2" w:rsidP="005C3E1E">
      <w:pPr>
        <w:pStyle w:val="Odstavecseseznamem"/>
        <w:numPr>
          <w:ilvl w:val="1"/>
          <w:numId w:val="53"/>
        </w:numPr>
        <w:spacing w:after="14" w:line="249" w:lineRule="auto"/>
        <w:ind w:right="0"/>
        <w:jc w:val="left"/>
        <w:rPr>
          <w:sz w:val="20"/>
          <w:szCs w:val="20"/>
        </w:rPr>
      </w:pPr>
      <w:r w:rsidRPr="000226BD">
        <w:rPr>
          <w:b/>
          <w:sz w:val="20"/>
          <w:szCs w:val="20"/>
        </w:rPr>
        <w:t xml:space="preserve">Docházka do školy a základní pravidla chování ve škole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Pravidla vzájemných vztahů mezi žáky a zaměstnanci školy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Informování o průběhu a výsledcích vzdělávání a o dalších skutečnostech  </w:t>
      </w:r>
    </w:p>
    <w:p w:rsidR="00B3658D" w:rsidRPr="000226BD" w:rsidRDefault="00BE40E2" w:rsidP="005C3E1E">
      <w:pPr>
        <w:numPr>
          <w:ilvl w:val="0"/>
          <w:numId w:val="53"/>
        </w:numPr>
        <w:spacing w:after="14" w:line="249" w:lineRule="auto"/>
        <w:ind w:right="0"/>
        <w:jc w:val="left"/>
        <w:rPr>
          <w:sz w:val="20"/>
          <w:szCs w:val="20"/>
        </w:rPr>
      </w:pPr>
      <w:r w:rsidRPr="000226BD">
        <w:rPr>
          <w:b/>
          <w:sz w:val="20"/>
          <w:szCs w:val="20"/>
        </w:rPr>
        <w:t xml:space="preserve">Provoz a vnitřní režim školy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Provozní a organizační záležitosti  </w:t>
      </w:r>
    </w:p>
    <w:p w:rsidR="00B3658D" w:rsidRPr="000226BD" w:rsidRDefault="00BE40E2" w:rsidP="005C3E1E">
      <w:pPr>
        <w:numPr>
          <w:ilvl w:val="0"/>
          <w:numId w:val="53"/>
        </w:numPr>
        <w:spacing w:after="14" w:line="249" w:lineRule="auto"/>
        <w:ind w:right="0"/>
        <w:jc w:val="left"/>
        <w:rPr>
          <w:sz w:val="20"/>
          <w:szCs w:val="20"/>
        </w:rPr>
      </w:pPr>
      <w:r w:rsidRPr="000226BD">
        <w:rPr>
          <w:b/>
          <w:sz w:val="20"/>
          <w:szCs w:val="20"/>
        </w:rPr>
        <w:t>Podmínky zajištění bezpečnosti a ochrany zdraví žáků a jejich ochrany před sociálně patol</w:t>
      </w:r>
      <w:r w:rsidR="00F019E4">
        <w:rPr>
          <w:b/>
          <w:sz w:val="20"/>
          <w:szCs w:val="20"/>
        </w:rPr>
        <w:t xml:space="preserve">ogickými jevy a </w:t>
      </w:r>
      <w:r w:rsidRPr="000226BD">
        <w:rPr>
          <w:b/>
          <w:sz w:val="20"/>
          <w:szCs w:val="20"/>
        </w:rPr>
        <w:t xml:space="preserve">před projevy diskriminace, nepřátelství nebo násilí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Úrazy žáků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Bezpečnost a ochrana zdraví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Prevence sociálně patologických jevů, prevence a řešení šikany ve škole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Prevence šíření infekčních onemocnění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Zákaz vnášení věcí a látek ohrožujících bezpečnost a zdraví a podmí</w:t>
      </w:r>
      <w:r w:rsidR="005C3E1E" w:rsidRPr="000226BD">
        <w:rPr>
          <w:b/>
          <w:sz w:val="20"/>
          <w:szCs w:val="20"/>
        </w:rPr>
        <w:t xml:space="preserve">nky vnášení a nakládání s </w:t>
      </w:r>
      <w:r w:rsidRPr="000226BD">
        <w:rPr>
          <w:b/>
          <w:sz w:val="20"/>
          <w:szCs w:val="20"/>
        </w:rPr>
        <w:t xml:space="preserve">běžnými věcmi, která přímo nesouvisí s vyučováním </w:t>
      </w:r>
    </w:p>
    <w:p w:rsidR="00B3658D" w:rsidRPr="000226BD" w:rsidRDefault="00BE40E2" w:rsidP="005C3E1E">
      <w:pPr>
        <w:numPr>
          <w:ilvl w:val="0"/>
          <w:numId w:val="53"/>
        </w:numPr>
        <w:spacing w:after="14" w:line="249" w:lineRule="auto"/>
        <w:ind w:right="0"/>
        <w:jc w:val="left"/>
        <w:rPr>
          <w:sz w:val="20"/>
          <w:szCs w:val="20"/>
        </w:rPr>
      </w:pPr>
      <w:r w:rsidRPr="000226BD">
        <w:rPr>
          <w:b/>
          <w:sz w:val="20"/>
          <w:szCs w:val="20"/>
        </w:rPr>
        <w:t xml:space="preserve">Podmínky zacházení s majetkem školy ze strany žáků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Zákaz poškozování a ničení majetku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Náhrada škody  </w:t>
      </w:r>
    </w:p>
    <w:p w:rsidR="00B3658D" w:rsidRPr="000226BD" w:rsidRDefault="00BE40E2" w:rsidP="005C3E1E">
      <w:pPr>
        <w:numPr>
          <w:ilvl w:val="0"/>
          <w:numId w:val="53"/>
        </w:numPr>
        <w:spacing w:after="14" w:line="249" w:lineRule="auto"/>
        <w:ind w:right="0"/>
        <w:jc w:val="left"/>
        <w:rPr>
          <w:sz w:val="20"/>
          <w:szCs w:val="20"/>
        </w:rPr>
      </w:pPr>
      <w:r w:rsidRPr="000226BD">
        <w:rPr>
          <w:b/>
          <w:sz w:val="20"/>
          <w:szCs w:val="20"/>
        </w:rPr>
        <w:t xml:space="preserve">Podmínky pro omlouvání a uvolňování žáků z výuky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Omlouvání nepřítomnosti žáka  </w:t>
      </w:r>
    </w:p>
    <w:p w:rsidR="00B3658D" w:rsidRPr="000226BD" w:rsidRDefault="00BE40E2" w:rsidP="005C3E1E">
      <w:pPr>
        <w:numPr>
          <w:ilvl w:val="1"/>
          <w:numId w:val="53"/>
        </w:numPr>
        <w:spacing w:after="14" w:line="249" w:lineRule="auto"/>
        <w:ind w:right="0"/>
        <w:jc w:val="left"/>
        <w:rPr>
          <w:sz w:val="20"/>
          <w:szCs w:val="20"/>
        </w:rPr>
      </w:pPr>
      <w:r w:rsidRPr="000226BD">
        <w:rPr>
          <w:b/>
          <w:sz w:val="20"/>
          <w:szCs w:val="20"/>
        </w:rPr>
        <w:t xml:space="preserve">Řešení neomluvené absence  </w:t>
      </w:r>
    </w:p>
    <w:p w:rsidR="00B3658D" w:rsidRPr="000226BD" w:rsidRDefault="00BE40E2" w:rsidP="005C3E1E">
      <w:pPr>
        <w:numPr>
          <w:ilvl w:val="0"/>
          <w:numId w:val="53"/>
        </w:numPr>
        <w:spacing w:after="14" w:line="249" w:lineRule="auto"/>
        <w:ind w:right="0"/>
        <w:jc w:val="left"/>
        <w:rPr>
          <w:sz w:val="20"/>
          <w:szCs w:val="20"/>
        </w:rPr>
      </w:pPr>
      <w:r w:rsidRPr="000226BD">
        <w:rPr>
          <w:b/>
          <w:sz w:val="20"/>
          <w:szCs w:val="20"/>
        </w:rPr>
        <w:t xml:space="preserve">Pouční o povinnosti dodržovat školní řád  </w:t>
      </w:r>
    </w:p>
    <w:p w:rsidR="00B3658D" w:rsidRPr="000226BD" w:rsidRDefault="00BE40E2" w:rsidP="005C3E1E">
      <w:pPr>
        <w:numPr>
          <w:ilvl w:val="0"/>
          <w:numId w:val="53"/>
        </w:numPr>
        <w:spacing w:after="14" w:line="249" w:lineRule="auto"/>
        <w:ind w:right="0"/>
        <w:jc w:val="left"/>
        <w:rPr>
          <w:sz w:val="20"/>
          <w:szCs w:val="20"/>
        </w:rPr>
      </w:pPr>
      <w:r w:rsidRPr="000226BD">
        <w:rPr>
          <w:b/>
          <w:sz w:val="20"/>
          <w:szCs w:val="20"/>
        </w:rPr>
        <w:t xml:space="preserve">Pravidla pro hodnocení výsledků vzdělávání žáků a podmínky ukládání výchovných opatření  </w:t>
      </w:r>
    </w:p>
    <w:p w:rsidR="00B3658D" w:rsidRPr="000226BD" w:rsidRDefault="00BE40E2">
      <w:pPr>
        <w:tabs>
          <w:tab w:val="center" w:pos="708"/>
          <w:tab w:val="right" w:pos="10777"/>
        </w:tabs>
        <w:spacing w:after="14" w:line="249" w:lineRule="auto"/>
        <w:ind w:left="-15" w:right="0" w:firstLine="0"/>
        <w:jc w:val="left"/>
        <w:rPr>
          <w:sz w:val="20"/>
          <w:szCs w:val="20"/>
        </w:rPr>
      </w:pPr>
      <w:r w:rsidRPr="000226BD">
        <w:rPr>
          <w:b/>
          <w:sz w:val="20"/>
          <w:szCs w:val="20"/>
        </w:rPr>
        <w:t xml:space="preserve"> </w:t>
      </w:r>
      <w:r w:rsidRPr="000226BD">
        <w:rPr>
          <w:b/>
          <w:sz w:val="20"/>
          <w:szCs w:val="20"/>
        </w:rPr>
        <w:tab/>
        <w:t xml:space="preserve"> </w:t>
      </w:r>
      <w:r w:rsidRPr="000226BD">
        <w:rPr>
          <w:b/>
          <w:sz w:val="20"/>
          <w:szCs w:val="20"/>
        </w:rPr>
        <w:tab/>
        <w:t xml:space="preserve">1. Zásady hodnocení průběhu a výsledků vzdělávání a chování ve škole a na akcích pořádaných školou  </w:t>
      </w:r>
    </w:p>
    <w:p w:rsidR="00B3658D" w:rsidRPr="000226BD" w:rsidRDefault="00BE40E2">
      <w:pPr>
        <w:numPr>
          <w:ilvl w:val="1"/>
          <w:numId w:val="2"/>
        </w:numPr>
        <w:spacing w:after="14" w:line="249" w:lineRule="auto"/>
        <w:ind w:right="0" w:hanging="391"/>
        <w:jc w:val="left"/>
        <w:rPr>
          <w:sz w:val="20"/>
          <w:szCs w:val="20"/>
        </w:rPr>
      </w:pPr>
      <w:r w:rsidRPr="000226BD">
        <w:rPr>
          <w:b/>
          <w:sz w:val="20"/>
          <w:szCs w:val="20"/>
        </w:rPr>
        <w:t xml:space="preserve">Zásady hodnocení průběhu a výsledků vzdělávání  </w:t>
      </w:r>
    </w:p>
    <w:p w:rsidR="00B3658D" w:rsidRPr="000226BD" w:rsidRDefault="00BE40E2">
      <w:pPr>
        <w:numPr>
          <w:ilvl w:val="1"/>
          <w:numId w:val="2"/>
        </w:numPr>
        <w:spacing w:after="14" w:line="249" w:lineRule="auto"/>
        <w:ind w:right="0" w:hanging="391"/>
        <w:jc w:val="left"/>
        <w:rPr>
          <w:sz w:val="20"/>
          <w:szCs w:val="20"/>
        </w:rPr>
      </w:pPr>
      <w:r w:rsidRPr="000226BD">
        <w:rPr>
          <w:b/>
          <w:sz w:val="20"/>
          <w:szCs w:val="20"/>
        </w:rPr>
        <w:t xml:space="preserve">Zásady pro hodnocení chování ve škole  </w:t>
      </w:r>
    </w:p>
    <w:p w:rsidR="00B3658D" w:rsidRPr="000226BD" w:rsidRDefault="00BE40E2">
      <w:pPr>
        <w:numPr>
          <w:ilvl w:val="3"/>
          <w:numId w:val="3"/>
        </w:numPr>
        <w:spacing w:after="14" w:line="249" w:lineRule="auto"/>
        <w:ind w:left="1884" w:right="0" w:hanging="220"/>
        <w:jc w:val="left"/>
        <w:rPr>
          <w:sz w:val="20"/>
          <w:szCs w:val="20"/>
        </w:rPr>
      </w:pPr>
      <w:r w:rsidRPr="000226BD">
        <w:rPr>
          <w:b/>
          <w:sz w:val="20"/>
          <w:szCs w:val="20"/>
        </w:rPr>
        <w:t xml:space="preserve">Zásady a pravidla pro sebehodnocení žáků  </w:t>
      </w:r>
    </w:p>
    <w:p w:rsidR="00B3658D" w:rsidRPr="000226BD" w:rsidRDefault="00BE40E2">
      <w:pPr>
        <w:numPr>
          <w:ilvl w:val="3"/>
          <w:numId w:val="3"/>
        </w:numPr>
        <w:spacing w:after="14" w:line="249" w:lineRule="auto"/>
        <w:ind w:left="1884" w:right="0" w:hanging="220"/>
        <w:jc w:val="left"/>
        <w:rPr>
          <w:sz w:val="20"/>
          <w:szCs w:val="20"/>
        </w:rPr>
      </w:pPr>
      <w:r w:rsidRPr="000226BD">
        <w:rPr>
          <w:b/>
          <w:sz w:val="20"/>
          <w:szCs w:val="20"/>
        </w:rPr>
        <w:t xml:space="preserve">Stupně hodnocení prospěchu a chování v případě použití klasifikace a jejich charakteristika, včetně   </w:t>
      </w:r>
      <w:r w:rsidRPr="000226BD">
        <w:rPr>
          <w:b/>
          <w:sz w:val="20"/>
          <w:szCs w:val="20"/>
        </w:rPr>
        <w:tab/>
        <w:t xml:space="preserve">     </w:t>
      </w:r>
      <w:r w:rsidRPr="000226BD">
        <w:rPr>
          <w:b/>
          <w:sz w:val="20"/>
          <w:szCs w:val="20"/>
        </w:rPr>
        <w:tab/>
        <w:t xml:space="preserve">předem stanovených kritérií  </w:t>
      </w:r>
    </w:p>
    <w:p w:rsidR="00B3658D" w:rsidRPr="000226BD" w:rsidRDefault="00BE40E2">
      <w:pPr>
        <w:tabs>
          <w:tab w:val="center" w:pos="708"/>
          <w:tab w:val="center" w:pos="1416"/>
          <w:tab w:val="center" w:pos="3654"/>
        </w:tabs>
        <w:spacing w:after="14" w:line="249" w:lineRule="auto"/>
        <w:ind w:left="-15" w:right="0" w:firstLine="0"/>
        <w:jc w:val="left"/>
        <w:rPr>
          <w:sz w:val="20"/>
          <w:szCs w:val="20"/>
        </w:rPr>
      </w:pPr>
      <w:r w:rsidRPr="000226BD">
        <w:rPr>
          <w:b/>
          <w:sz w:val="20"/>
          <w:szCs w:val="20"/>
        </w:rPr>
        <w:t xml:space="preserve"> </w:t>
      </w:r>
      <w:r w:rsidRPr="000226BD">
        <w:rPr>
          <w:b/>
          <w:sz w:val="20"/>
          <w:szCs w:val="20"/>
        </w:rPr>
        <w:tab/>
        <w:t xml:space="preserve"> </w:t>
      </w:r>
      <w:r w:rsidRPr="000226BD">
        <w:rPr>
          <w:b/>
          <w:sz w:val="20"/>
          <w:szCs w:val="20"/>
        </w:rPr>
        <w:tab/>
        <w:t xml:space="preserve"> </w:t>
      </w:r>
      <w:r w:rsidRPr="000226BD">
        <w:rPr>
          <w:b/>
          <w:sz w:val="20"/>
          <w:szCs w:val="20"/>
        </w:rPr>
        <w:tab/>
        <w:t xml:space="preserve">3.1. Stupně hodnocení prospěchu  </w:t>
      </w:r>
    </w:p>
    <w:p w:rsidR="00B3658D" w:rsidRPr="000226BD" w:rsidRDefault="00BE40E2">
      <w:pPr>
        <w:numPr>
          <w:ilvl w:val="2"/>
          <w:numId w:val="4"/>
        </w:numPr>
        <w:spacing w:after="14" w:line="249" w:lineRule="auto"/>
        <w:ind w:left="2700" w:right="0" w:hanging="563"/>
        <w:jc w:val="left"/>
        <w:rPr>
          <w:sz w:val="20"/>
          <w:szCs w:val="20"/>
        </w:rPr>
      </w:pPr>
      <w:r w:rsidRPr="000226BD">
        <w:rPr>
          <w:b/>
          <w:sz w:val="20"/>
          <w:szCs w:val="20"/>
        </w:rPr>
        <w:t xml:space="preserve">Klasifikace ve vyučovacích předmětech s převahou teoretického zaměření  </w:t>
      </w:r>
    </w:p>
    <w:p w:rsidR="00B3658D" w:rsidRPr="000226BD" w:rsidRDefault="00BE40E2">
      <w:pPr>
        <w:numPr>
          <w:ilvl w:val="2"/>
          <w:numId w:val="4"/>
        </w:numPr>
        <w:spacing w:after="14" w:line="249" w:lineRule="auto"/>
        <w:ind w:left="2700" w:right="0" w:hanging="563"/>
        <w:jc w:val="left"/>
        <w:rPr>
          <w:sz w:val="20"/>
          <w:szCs w:val="20"/>
        </w:rPr>
      </w:pPr>
      <w:r w:rsidRPr="000226BD">
        <w:rPr>
          <w:b/>
          <w:sz w:val="20"/>
          <w:szCs w:val="20"/>
        </w:rPr>
        <w:t xml:space="preserve">Klasifikace ve vyučovacích předmětech s převahou praktického zaměření  </w:t>
      </w:r>
    </w:p>
    <w:p w:rsidR="00B3658D" w:rsidRPr="009A19F9" w:rsidRDefault="00BE40E2">
      <w:pPr>
        <w:numPr>
          <w:ilvl w:val="2"/>
          <w:numId w:val="4"/>
        </w:numPr>
        <w:spacing w:after="14" w:line="249" w:lineRule="auto"/>
        <w:ind w:left="2700" w:right="0" w:hanging="563"/>
        <w:jc w:val="left"/>
        <w:rPr>
          <w:sz w:val="20"/>
          <w:szCs w:val="20"/>
        </w:rPr>
      </w:pPr>
      <w:r w:rsidRPr="000226BD">
        <w:rPr>
          <w:b/>
          <w:sz w:val="20"/>
          <w:szCs w:val="20"/>
        </w:rPr>
        <w:t xml:space="preserve">Klasifikace ve vyučovacích předmětech s převahou výchovného zaměření   </w:t>
      </w:r>
    </w:p>
    <w:p w:rsidR="009A19F9" w:rsidRDefault="009A19F9" w:rsidP="009A19F9">
      <w:pPr>
        <w:spacing w:after="14" w:line="249" w:lineRule="auto"/>
        <w:ind w:left="2137" w:right="0" w:firstLine="0"/>
        <w:jc w:val="left"/>
        <w:rPr>
          <w:b/>
          <w:sz w:val="20"/>
          <w:szCs w:val="20"/>
        </w:rPr>
      </w:pPr>
      <w:r>
        <w:rPr>
          <w:b/>
          <w:sz w:val="20"/>
          <w:szCs w:val="20"/>
        </w:rPr>
        <w:t xml:space="preserve">   3.2.  Stupně hodnocení a chování</w:t>
      </w:r>
    </w:p>
    <w:p w:rsidR="009A19F9" w:rsidRDefault="009A19F9" w:rsidP="009A19F9">
      <w:pPr>
        <w:spacing w:after="14" w:line="249" w:lineRule="auto"/>
        <w:ind w:right="0"/>
        <w:jc w:val="left"/>
        <w:rPr>
          <w:b/>
          <w:sz w:val="20"/>
          <w:szCs w:val="20"/>
        </w:rPr>
      </w:pPr>
      <w:r>
        <w:rPr>
          <w:b/>
          <w:sz w:val="20"/>
          <w:szCs w:val="20"/>
        </w:rPr>
        <w:tab/>
      </w:r>
      <w:r>
        <w:rPr>
          <w:b/>
          <w:sz w:val="20"/>
          <w:szCs w:val="20"/>
        </w:rPr>
        <w:tab/>
      </w:r>
      <w:r>
        <w:rPr>
          <w:b/>
          <w:sz w:val="20"/>
          <w:szCs w:val="20"/>
        </w:rPr>
        <w:tab/>
        <w:t xml:space="preserve">      4. Zásady pro používání slovního hodnocení v souladu s § 15 odst. 2 vyhlášky č. 48/2005 Sb., o základním vzdělávání, včetně předem stanovených kritérií</w:t>
      </w:r>
    </w:p>
    <w:p w:rsidR="00B95771" w:rsidRDefault="00B95771" w:rsidP="009A19F9">
      <w:pPr>
        <w:spacing w:after="14" w:line="249" w:lineRule="auto"/>
        <w:ind w:right="0"/>
        <w:jc w:val="left"/>
        <w:rPr>
          <w:b/>
          <w:sz w:val="20"/>
          <w:szCs w:val="20"/>
        </w:rPr>
      </w:pPr>
      <w:r>
        <w:rPr>
          <w:b/>
          <w:sz w:val="20"/>
          <w:szCs w:val="20"/>
        </w:rPr>
        <w:tab/>
      </w:r>
      <w:r>
        <w:rPr>
          <w:b/>
          <w:sz w:val="20"/>
          <w:szCs w:val="20"/>
        </w:rPr>
        <w:tab/>
      </w:r>
      <w:r>
        <w:rPr>
          <w:b/>
          <w:sz w:val="20"/>
          <w:szCs w:val="20"/>
        </w:rPr>
        <w:tab/>
        <w:t xml:space="preserve">      5. Zásady pro stanovení celkového hodnocení žáka na vysvědčení v případě použití slovního hodnocení nebo kombinace slovního hodnocení a klasifikace</w:t>
      </w:r>
    </w:p>
    <w:p w:rsidR="00B95771" w:rsidRDefault="00B95771" w:rsidP="009A19F9">
      <w:pPr>
        <w:spacing w:after="14" w:line="249" w:lineRule="auto"/>
        <w:ind w:right="0"/>
        <w:jc w:val="left"/>
        <w:rPr>
          <w:b/>
          <w:sz w:val="20"/>
          <w:szCs w:val="20"/>
        </w:rPr>
      </w:pPr>
      <w:r>
        <w:rPr>
          <w:b/>
          <w:sz w:val="20"/>
          <w:szCs w:val="20"/>
        </w:rPr>
        <w:tab/>
      </w:r>
      <w:r>
        <w:rPr>
          <w:b/>
          <w:sz w:val="20"/>
          <w:szCs w:val="20"/>
        </w:rPr>
        <w:tab/>
      </w:r>
      <w:r>
        <w:rPr>
          <w:b/>
          <w:sz w:val="20"/>
          <w:szCs w:val="20"/>
        </w:rPr>
        <w:tab/>
        <w:t xml:space="preserve">      6. Způsob získávání podkladů pro hodnocení</w:t>
      </w:r>
    </w:p>
    <w:p w:rsidR="00B95771" w:rsidRDefault="00B95771" w:rsidP="009A19F9">
      <w:pPr>
        <w:spacing w:after="14" w:line="249" w:lineRule="auto"/>
        <w:ind w:right="0"/>
        <w:jc w:val="left"/>
        <w:rPr>
          <w:b/>
          <w:sz w:val="20"/>
          <w:szCs w:val="20"/>
        </w:rPr>
      </w:pPr>
      <w:r>
        <w:rPr>
          <w:b/>
          <w:sz w:val="20"/>
          <w:szCs w:val="20"/>
        </w:rPr>
        <w:tab/>
      </w:r>
      <w:r>
        <w:rPr>
          <w:b/>
          <w:sz w:val="20"/>
          <w:szCs w:val="20"/>
        </w:rPr>
        <w:tab/>
      </w:r>
      <w:r>
        <w:rPr>
          <w:b/>
          <w:sz w:val="20"/>
          <w:szCs w:val="20"/>
        </w:rPr>
        <w:tab/>
        <w:t xml:space="preserve">      7. Podrobnosti o komisionálních a opravných zkouškách</w:t>
      </w:r>
    </w:p>
    <w:p w:rsidR="00B95771" w:rsidRDefault="00B95771" w:rsidP="009A19F9">
      <w:pPr>
        <w:spacing w:after="14" w:line="249" w:lineRule="auto"/>
        <w:ind w:right="0"/>
        <w:jc w:val="left"/>
        <w:rPr>
          <w:b/>
          <w:sz w:val="20"/>
          <w:szCs w:val="20"/>
        </w:rPr>
      </w:pPr>
      <w:r>
        <w:rPr>
          <w:b/>
          <w:sz w:val="20"/>
          <w:szCs w:val="20"/>
        </w:rPr>
        <w:tab/>
      </w:r>
      <w:r>
        <w:rPr>
          <w:b/>
          <w:sz w:val="20"/>
          <w:szCs w:val="20"/>
        </w:rPr>
        <w:tab/>
      </w:r>
      <w:r>
        <w:rPr>
          <w:b/>
          <w:sz w:val="20"/>
          <w:szCs w:val="20"/>
        </w:rPr>
        <w:tab/>
      </w:r>
      <w:r>
        <w:rPr>
          <w:b/>
          <w:sz w:val="20"/>
          <w:szCs w:val="20"/>
        </w:rPr>
        <w:tab/>
        <w:t>7.1. Komisionální zkouška</w:t>
      </w:r>
    </w:p>
    <w:p w:rsidR="00B95771" w:rsidRDefault="00B95771" w:rsidP="009A19F9">
      <w:pPr>
        <w:spacing w:after="14" w:line="249" w:lineRule="auto"/>
        <w:ind w:right="0"/>
        <w:jc w:val="left"/>
        <w:rPr>
          <w:b/>
          <w:sz w:val="20"/>
          <w:szCs w:val="20"/>
        </w:rPr>
      </w:pPr>
      <w:r>
        <w:rPr>
          <w:b/>
          <w:sz w:val="20"/>
          <w:szCs w:val="20"/>
        </w:rPr>
        <w:tab/>
      </w:r>
      <w:r>
        <w:rPr>
          <w:b/>
          <w:sz w:val="20"/>
          <w:szCs w:val="20"/>
        </w:rPr>
        <w:tab/>
      </w:r>
      <w:r>
        <w:rPr>
          <w:b/>
          <w:sz w:val="20"/>
          <w:szCs w:val="20"/>
        </w:rPr>
        <w:tab/>
      </w:r>
      <w:r>
        <w:rPr>
          <w:b/>
          <w:sz w:val="20"/>
          <w:szCs w:val="20"/>
        </w:rPr>
        <w:tab/>
        <w:t>7.2. Opravná zkouška</w:t>
      </w:r>
    </w:p>
    <w:p w:rsidR="00B95771" w:rsidRDefault="00B95771" w:rsidP="009A19F9">
      <w:pPr>
        <w:spacing w:after="14" w:line="249" w:lineRule="auto"/>
        <w:ind w:right="0"/>
        <w:jc w:val="left"/>
        <w:rPr>
          <w:b/>
          <w:sz w:val="20"/>
          <w:szCs w:val="20"/>
        </w:rPr>
      </w:pPr>
      <w:r>
        <w:rPr>
          <w:b/>
          <w:sz w:val="20"/>
          <w:szCs w:val="20"/>
        </w:rPr>
        <w:lastRenderedPageBreak/>
        <w:tab/>
      </w:r>
      <w:r>
        <w:rPr>
          <w:b/>
          <w:sz w:val="20"/>
          <w:szCs w:val="20"/>
        </w:rPr>
        <w:tab/>
      </w:r>
      <w:r>
        <w:rPr>
          <w:b/>
          <w:sz w:val="20"/>
          <w:szCs w:val="20"/>
        </w:rPr>
        <w:tab/>
        <w:t xml:space="preserve">    8. Způsob hodnocení žáků se speciálně vzdělávacími potřebami</w:t>
      </w:r>
    </w:p>
    <w:p w:rsidR="00B95771" w:rsidRPr="00B95771" w:rsidRDefault="00B95771" w:rsidP="00B95771">
      <w:pPr>
        <w:spacing w:after="14" w:line="249" w:lineRule="auto"/>
        <w:ind w:right="0"/>
        <w:jc w:val="left"/>
        <w:rPr>
          <w:b/>
          <w:sz w:val="20"/>
          <w:szCs w:val="20"/>
        </w:rPr>
      </w:pPr>
      <w:r>
        <w:rPr>
          <w:b/>
          <w:sz w:val="20"/>
          <w:szCs w:val="20"/>
        </w:rPr>
        <w:tab/>
      </w:r>
      <w:r>
        <w:rPr>
          <w:b/>
          <w:sz w:val="20"/>
          <w:szCs w:val="20"/>
        </w:rPr>
        <w:tab/>
      </w:r>
      <w:r>
        <w:rPr>
          <w:b/>
          <w:sz w:val="20"/>
          <w:szCs w:val="20"/>
        </w:rPr>
        <w:tab/>
        <w:t xml:space="preserve">    9. Způsob hodnocení žáků, kteří nejsou státními občany ČR nebo žáků cizinců</w:t>
      </w:r>
    </w:p>
    <w:p w:rsidR="00B3658D" w:rsidRPr="000226BD" w:rsidRDefault="00BE40E2" w:rsidP="005C3E1E">
      <w:pPr>
        <w:numPr>
          <w:ilvl w:val="0"/>
          <w:numId w:val="53"/>
        </w:numPr>
        <w:spacing w:after="14" w:line="249" w:lineRule="auto"/>
        <w:ind w:right="0"/>
        <w:jc w:val="left"/>
        <w:rPr>
          <w:sz w:val="20"/>
          <w:szCs w:val="20"/>
        </w:rPr>
      </w:pPr>
      <w:r w:rsidRPr="000226BD">
        <w:rPr>
          <w:b/>
          <w:sz w:val="20"/>
          <w:szCs w:val="20"/>
        </w:rPr>
        <w:t xml:space="preserve">Podmínky ukládání výchovných opatření </w:t>
      </w:r>
    </w:p>
    <w:p w:rsidR="00B3658D" w:rsidRPr="000226BD" w:rsidRDefault="00BE40E2">
      <w:pPr>
        <w:tabs>
          <w:tab w:val="center" w:pos="708"/>
          <w:tab w:val="center" w:pos="5940"/>
        </w:tabs>
        <w:spacing w:after="14" w:line="249" w:lineRule="auto"/>
        <w:ind w:left="-15" w:right="0" w:firstLine="0"/>
        <w:jc w:val="left"/>
        <w:rPr>
          <w:sz w:val="20"/>
          <w:szCs w:val="20"/>
        </w:rPr>
      </w:pPr>
      <w:r w:rsidRPr="000226BD">
        <w:rPr>
          <w:b/>
          <w:sz w:val="20"/>
          <w:szCs w:val="20"/>
        </w:rPr>
        <w:t xml:space="preserve"> </w:t>
      </w:r>
      <w:r w:rsidRPr="000226BD">
        <w:rPr>
          <w:b/>
          <w:sz w:val="20"/>
          <w:szCs w:val="20"/>
        </w:rPr>
        <w:tab/>
        <w:t xml:space="preserve"> </w:t>
      </w:r>
      <w:r w:rsidRPr="000226BD">
        <w:rPr>
          <w:b/>
          <w:sz w:val="20"/>
          <w:szCs w:val="20"/>
        </w:rPr>
        <w:tab/>
        <w:t xml:space="preserve">1. Zásady a pravidla pro ukládání výchovných opatření (pochvaly a jiná ocenění, kázeňská opatření)  </w:t>
      </w:r>
    </w:p>
    <w:p w:rsidR="00B3658D" w:rsidRPr="000226BD" w:rsidRDefault="000226BD" w:rsidP="000226BD">
      <w:pPr>
        <w:spacing w:after="14" w:line="249" w:lineRule="auto"/>
        <w:ind w:left="1931" w:right="0" w:firstLine="193"/>
        <w:jc w:val="left"/>
        <w:rPr>
          <w:sz w:val="20"/>
          <w:szCs w:val="20"/>
        </w:rPr>
      </w:pPr>
      <w:r>
        <w:rPr>
          <w:b/>
          <w:sz w:val="20"/>
          <w:szCs w:val="20"/>
        </w:rPr>
        <w:t xml:space="preserve">10.1. </w:t>
      </w:r>
      <w:r w:rsidR="00BE40E2" w:rsidRPr="000226BD">
        <w:rPr>
          <w:b/>
          <w:sz w:val="20"/>
          <w:szCs w:val="20"/>
        </w:rPr>
        <w:t xml:space="preserve">Pochvaly  </w:t>
      </w:r>
    </w:p>
    <w:p w:rsidR="00B3658D" w:rsidRPr="000226BD" w:rsidRDefault="000226BD" w:rsidP="000226BD">
      <w:pPr>
        <w:spacing w:after="14" w:line="249" w:lineRule="auto"/>
        <w:ind w:left="1416" w:right="0" w:firstLine="708"/>
        <w:jc w:val="left"/>
        <w:rPr>
          <w:sz w:val="20"/>
          <w:szCs w:val="20"/>
        </w:rPr>
      </w:pPr>
      <w:r>
        <w:rPr>
          <w:b/>
          <w:sz w:val="20"/>
          <w:szCs w:val="20"/>
        </w:rPr>
        <w:t xml:space="preserve">10.2. </w:t>
      </w:r>
      <w:r w:rsidR="00BE40E2" w:rsidRPr="000226BD">
        <w:rPr>
          <w:b/>
          <w:sz w:val="20"/>
          <w:szCs w:val="20"/>
        </w:rPr>
        <w:t xml:space="preserve">Kázeňská opatření  </w:t>
      </w:r>
    </w:p>
    <w:p w:rsidR="00B3658D" w:rsidRPr="000226BD" w:rsidRDefault="00BE40E2">
      <w:pPr>
        <w:numPr>
          <w:ilvl w:val="3"/>
          <w:numId w:val="5"/>
        </w:numPr>
        <w:spacing w:after="14" w:line="249" w:lineRule="auto"/>
        <w:ind w:left="1886" w:right="0" w:hanging="222"/>
        <w:jc w:val="left"/>
        <w:rPr>
          <w:sz w:val="20"/>
          <w:szCs w:val="20"/>
        </w:rPr>
      </w:pPr>
      <w:r w:rsidRPr="000226BD">
        <w:rPr>
          <w:b/>
          <w:sz w:val="20"/>
          <w:szCs w:val="20"/>
        </w:rPr>
        <w:t xml:space="preserve">Kritéria pro uložení jednotlivých druhů a stupňů výchovných opatření  </w:t>
      </w:r>
    </w:p>
    <w:p w:rsidR="00B3658D" w:rsidRPr="000226BD" w:rsidRDefault="00BE40E2">
      <w:pPr>
        <w:numPr>
          <w:ilvl w:val="3"/>
          <w:numId w:val="5"/>
        </w:numPr>
        <w:spacing w:after="14" w:line="249" w:lineRule="auto"/>
        <w:ind w:left="1886" w:right="0" w:hanging="222"/>
        <w:jc w:val="left"/>
        <w:rPr>
          <w:sz w:val="20"/>
          <w:szCs w:val="20"/>
        </w:rPr>
      </w:pPr>
      <w:r w:rsidRPr="000226BD">
        <w:rPr>
          <w:b/>
          <w:sz w:val="20"/>
          <w:szCs w:val="20"/>
        </w:rPr>
        <w:t xml:space="preserve">Opatření týkající se výskytu rizikového chování žáků </w:t>
      </w:r>
    </w:p>
    <w:p w:rsidR="00292D62" w:rsidRDefault="00292D62" w:rsidP="00292D62">
      <w:pPr>
        <w:pStyle w:val="Nadpis1"/>
        <w:ind w:left="708" w:hanging="708"/>
        <w:rPr>
          <w:rFonts w:asciiTheme="minorHAnsi" w:hAnsiTheme="minorHAnsi" w:cstheme="minorHAnsi"/>
          <w:sz w:val="26"/>
          <w:szCs w:val="26"/>
        </w:rPr>
      </w:pPr>
      <w:r>
        <w:rPr>
          <w:rFonts w:asciiTheme="minorHAnsi" w:hAnsiTheme="minorHAnsi" w:cstheme="minorHAnsi"/>
          <w:sz w:val="26"/>
          <w:szCs w:val="26"/>
        </w:rPr>
        <w:t>1.</w:t>
      </w:r>
      <w:r>
        <w:rPr>
          <w:rFonts w:asciiTheme="minorHAnsi" w:hAnsiTheme="minorHAnsi" w:cstheme="minorHAnsi"/>
          <w:sz w:val="26"/>
          <w:szCs w:val="26"/>
        </w:rPr>
        <w:tab/>
      </w:r>
      <w:r w:rsidR="00BE40E2" w:rsidRPr="001C47E0">
        <w:rPr>
          <w:rFonts w:asciiTheme="minorHAnsi" w:hAnsiTheme="minorHAnsi" w:cstheme="minorHAnsi"/>
          <w:sz w:val="26"/>
          <w:szCs w:val="26"/>
        </w:rPr>
        <w:t>Vydání, obsah a závaznost školního řád</w:t>
      </w:r>
      <w:r w:rsidR="001C47E0" w:rsidRPr="001C47E0">
        <w:rPr>
          <w:rFonts w:asciiTheme="minorHAnsi" w:hAnsiTheme="minorHAnsi" w:cstheme="minorHAnsi"/>
          <w:sz w:val="26"/>
          <w:szCs w:val="26"/>
        </w:rPr>
        <w:t>u</w:t>
      </w:r>
      <w:r>
        <w:rPr>
          <w:rFonts w:asciiTheme="minorHAnsi" w:hAnsiTheme="minorHAnsi" w:cstheme="minorHAnsi"/>
          <w:sz w:val="26"/>
          <w:szCs w:val="26"/>
        </w:rPr>
        <w:t xml:space="preserve"> </w:t>
      </w:r>
    </w:p>
    <w:p w:rsidR="00B3658D" w:rsidRPr="001C47E0" w:rsidRDefault="00292D62" w:rsidP="00292D62">
      <w:pPr>
        <w:pStyle w:val="Nadpis1"/>
        <w:ind w:left="708" w:firstLine="0"/>
        <w:rPr>
          <w:rFonts w:asciiTheme="minorHAnsi" w:hAnsiTheme="minorHAnsi" w:cstheme="minorHAnsi"/>
          <w:sz w:val="26"/>
          <w:szCs w:val="26"/>
        </w:rPr>
      </w:pPr>
      <w:r>
        <w:rPr>
          <w:rFonts w:asciiTheme="minorHAnsi" w:hAnsiTheme="minorHAnsi" w:cstheme="minorHAnsi"/>
          <w:sz w:val="26"/>
          <w:szCs w:val="26"/>
        </w:rPr>
        <w:t>(§ 30 zákona č. 561/2004 sb., školský zákon)</w:t>
      </w:r>
    </w:p>
    <w:p w:rsidR="00B3658D" w:rsidRPr="001C47E0" w:rsidRDefault="00B3658D">
      <w:pPr>
        <w:spacing w:after="0" w:line="259" w:lineRule="auto"/>
        <w:ind w:left="0" w:right="0" w:firstLine="0"/>
        <w:jc w:val="left"/>
        <w:rPr>
          <w:b/>
          <w:color w:val="F0904E"/>
        </w:rPr>
      </w:pPr>
    </w:p>
    <w:p w:rsidR="00B3658D" w:rsidRPr="001C47E0" w:rsidRDefault="00BE40E2">
      <w:pPr>
        <w:pStyle w:val="Nadpis2"/>
        <w:rPr>
          <w:color w:val="F0904E"/>
        </w:rPr>
      </w:pPr>
      <w:r>
        <w:t>1.1.</w:t>
      </w:r>
      <w:r>
        <w:rPr>
          <w:rFonts w:ascii="Arial" w:eastAsia="Arial" w:hAnsi="Arial" w:cs="Arial"/>
        </w:rPr>
        <w:t xml:space="preserve"> </w:t>
      </w:r>
      <w:r>
        <w:t xml:space="preserve"> Vydání školního řádu</w:t>
      </w:r>
      <w:r>
        <w:rPr>
          <w:b w:val="0"/>
          <w:sz w:val="22"/>
        </w:rPr>
        <w:t xml:space="preserve"> </w:t>
      </w:r>
    </w:p>
    <w:p w:rsidR="00B3658D" w:rsidRPr="008A3202" w:rsidRDefault="00BE40E2">
      <w:pPr>
        <w:spacing w:after="0" w:line="239" w:lineRule="auto"/>
        <w:ind w:left="708" w:right="0" w:firstLine="0"/>
        <w:jc w:val="left"/>
        <w:rPr>
          <w:rFonts w:asciiTheme="minorHAnsi" w:hAnsiTheme="minorHAnsi" w:cstheme="minorHAnsi"/>
        </w:rPr>
      </w:pPr>
      <w:r w:rsidRPr="008A3202">
        <w:rPr>
          <w:rFonts w:asciiTheme="minorHAnsi" w:eastAsia="Cambria" w:hAnsiTheme="minorHAnsi" w:cstheme="minorHAnsi"/>
        </w:rPr>
        <w:t xml:space="preserve">Školní řád byl vydán ředitelkou školy na základě ustanovení §30 zákona č. 561/2004 Sb., školský zákon, a byl projednán pedagogickou a schválen Školskou radou. </w:t>
      </w:r>
    </w:p>
    <w:p w:rsidR="00B3658D" w:rsidRPr="008A3202" w:rsidRDefault="00BE40E2">
      <w:pPr>
        <w:spacing w:after="17" w:line="259" w:lineRule="auto"/>
        <w:ind w:left="420" w:right="0" w:firstLine="0"/>
        <w:jc w:val="left"/>
        <w:rPr>
          <w:rFonts w:asciiTheme="minorHAnsi" w:hAnsiTheme="minorHAnsi" w:cstheme="minorHAnsi"/>
        </w:rPr>
      </w:pPr>
      <w:r w:rsidRPr="008A3202">
        <w:rPr>
          <w:rFonts w:asciiTheme="minorHAnsi" w:eastAsia="Cambria" w:hAnsiTheme="minorHAnsi" w:cstheme="minorHAnsi"/>
        </w:rPr>
        <w:t xml:space="preserve"> </w:t>
      </w:r>
    </w:p>
    <w:p w:rsidR="00B3658D" w:rsidRPr="008A3202" w:rsidRDefault="00BE40E2">
      <w:pPr>
        <w:pStyle w:val="Nadpis2"/>
        <w:rPr>
          <w:rFonts w:asciiTheme="minorHAnsi" w:hAnsiTheme="minorHAnsi" w:cstheme="minorHAnsi"/>
        </w:rPr>
      </w:pPr>
      <w:r w:rsidRPr="008A3202">
        <w:rPr>
          <w:rFonts w:asciiTheme="minorHAnsi" w:hAnsiTheme="minorHAnsi" w:cstheme="minorHAnsi"/>
        </w:rPr>
        <w:t>1.2 Obsah školního řádu</w:t>
      </w:r>
      <w:r w:rsidRPr="008A3202">
        <w:rPr>
          <w:rFonts w:asciiTheme="minorHAnsi" w:hAnsiTheme="minorHAnsi" w:cstheme="minorHAnsi"/>
          <w:color w:val="000000"/>
          <w:sz w:val="22"/>
        </w:rPr>
        <w:t xml:space="preserve"> </w:t>
      </w:r>
    </w:p>
    <w:p w:rsidR="00B3658D" w:rsidRPr="008A3202" w:rsidRDefault="00BE40E2">
      <w:pPr>
        <w:spacing w:after="59" w:line="249" w:lineRule="auto"/>
        <w:ind w:left="-5" w:right="0"/>
        <w:jc w:val="left"/>
        <w:rPr>
          <w:rFonts w:asciiTheme="minorHAnsi" w:hAnsiTheme="minorHAnsi" w:cstheme="minorHAnsi"/>
        </w:rPr>
      </w:pPr>
      <w:r w:rsidRPr="008A3202">
        <w:rPr>
          <w:rFonts w:asciiTheme="minorHAnsi" w:hAnsiTheme="minorHAnsi" w:cstheme="minorHAnsi"/>
          <w:b/>
        </w:rPr>
        <w:t>Školní řádu upravuje:</w:t>
      </w:r>
      <w:r w:rsidRPr="008A3202">
        <w:rPr>
          <w:rFonts w:asciiTheme="minorHAnsi" w:eastAsia="Times New Roman" w:hAnsiTheme="minorHAnsi" w:cstheme="minorHAnsi"/>
          <w:b/>
          <w:sz w:val="28"/>
        </w:rPr>
        <w:t xml:space="preserve"> </w:t>
      </w:r>
    </w:p>
    <w:p w:rsidR="00B3658D" w:rsidRDefault="00BE40E2">
      <w:pPr>
        <w:numPr>
          <w:ilvl w:val="0"/>
          <w:numId w:val="6"/>
        </w:numPr>
        <w:spacing w:after="0"/>
        <w:ind w:hanging="360"/>
      </w:pPr>
      <w:r>
        <w:t xml:space="preserve">Podrobnosti k výkonu práv a povinností žáků jejich zákonných zástupců ve škole (§ 30 odst. 1 písm. a) školského zákona). </w:t>
      </w:r>
    </w:p>
    <w:p w:rsidR="00B3658D" w:rsidRDefault="00BE40E2">
      <w:pPr>
        <w:spacing w:after="58"/>
        <w:ind w:left="730" w:right="987"/>
      </w:pPr>
      <w:r>
        <w:t xml:space="preserve"> Podrobnosti o pravidlech vzájemných vztahů se zaměstnanci ve škole (§ 30 odst. 1 písm. a) školského zákona).</w:t>
      </w:r>
      <w:r>
        <w:rPr>
          <w:rFonts w:ascii="Times New Roman" w:eastAsia="Times New Roman" w:hAnsi="Times New Roman" w:cs="Times New Roman"/>
          <w:b/>
          <w:sz w:val="28"/>
        </w:rPr>
        <w:t xml:space="preserve"> </w:t>
      </w:r>
    </w:p>
    <w:p w:rsidR="00B3658D" w:rsidRDefault="00BE40E2">
      <w:pPr>
        <w:numPr>
          <w:ilvl w:val="0"/>
          <w:numId w:val="6"/>
        </w:numPr>
        <w:spacing w:after="56"/>
        <w:ind w:hanging="360"/>
      </w:pPr>
      <w:r>
        <w:t>Provoz a vnitřní režim školy (§ 30 odst. 1 písm. b) školského zákona).</w:t>
      </w:r>
      <w:r>
        <w:rPr>
          <w:rFonts w:ascii="Times New Roman" w:eastAsia="Times New Roman" w:hAnsi="Times New Roman" w:cs="Times New Roman"/>
          <w:b/>
          <w:sz w:val="28"/>
        </w:rPr>
        <w:t xml:space="preserve"> </w:t>
      </w:r>
    </w:p>
    <w:p w:rsidR="00B3658D" w:rsidRDefault="00BE40E2">
      <w:pPr>
        <w:numPr>
          <w:ilvl w:val="0"/>
          <w:numId w:val="6"/>
        </w:numPr>
        <w:spacing w:after="64" w:line="247" w:lineRule="auto"/>
        <w:ind w:hanging="360"/>
      </w:pPr>
      <w:r>
        <w:t>Podmínky zajištění bezpečnosti a ochrany zdraví žáků a jejich ochrany před sociálně patologickými jevy a před projevy diskriminace, nepřátelství nebo násilí (§ 30 odst. 1 písm. c) školského zákona).</w:t>
      </w:r>
      <w:r>
        <w:rPr>
          <w:rFonts w:ascii="Times New Roman" w:eastAsia="Times New Roman" w:hAnsi="Times New Roman" w:cs="Times New Roman"/>
          <w:b/>
          <w:sz w:val="28"/>
        </w:rPr>
        <w:t xml:space="preserve"> </w:t>
      </w:r>
    </w:p>
    <w:p w:rsidR="00B3658D" w:rsidRDefault="00BE40E2">
      <w:pPr>
        <w:numPr>
          <w:ilvl w:val="0"/>
          <w:numId w:val="6"/>
        </w:numPr>
        <w:spacing w:after="60"/>
        <w:ind w:hanging="360"/>
      </w:pPr>
      <w:r>
        <w:t>Podmínky zacházení s majetkem školy ze strany žáků (§ 30 odst. 1 písm. d) školského zákona).</w:t>
      </w:r>
      <w:r>
        <w:rPr>
          <w:rFonts w:ascii="Times New Roman" w:eastAsia="Times New Roman" w:hAnsi="Times New Roman" w:cs="Times New Roman"/>
          <w:b/>
          <w:sz w:val="28"/>
        </w:rPr>
        <w:t xml:space="preserve"> </w:t>
      </w:r>
    </w:p>
    <w:p w:rsidR="00B3658D" w:rsidRDefault="00BE40E2">
      <w:pPr>
        <w:numPr>
          <w:ilvl w:val="0"/>
          <w:numId w:val="6"/>
        </w:numPr>
        <w:spacing w:after="58"/>
        <w:ind w:hanging="360"/>
      </w:pPr>
      <w:r>
        <w:t>Pravidla pro hodnocení výsledků vzdělávání žáků (§ 30 odst. 2 školského zákona).</w:t>
      </w:r>
      <w:r>
        <w:rPr>
          <w:rFonts w:ascii="Times New Roman" w:eastAsia="Times New Roman" w:hAnsi="Times New Roman" w:cs="Times New Roman"/>
          <w:b/>
          <w:sz w:val="28"/>
        </w:rPr>
        <w:t xml:space="preserve"> </w:t>
      </w:r>
    </w:p>
    <w:p w:rsidR="00B3658D" w:rsidRDefault="00BE40E2">
      <w:pPr>
        <w:numPr>
          <w:ilvl w:val="0"/>
          <w:numId w:val="6"/>
        </w:numPr>
        <w:spacing w:after="56"/>
        <w:ind w:hanging="360"/>
      </w:pPr>
      <w:r>
        <w:t>Podmínky ukládání výchovných opatření (§ 31 školského zákona).</w:t>
      </w:r>
      <w:r>
        <w:rPr>
          <w:rFonts w:ascii="Times New Roman" w:eastAsia="Times New Roman" w:hAnsi="Times New Roman" w:cs="Times New Roman"/>
          <w:b/>
          <w:sz w:val="28"/>
        </w:rPr>
        <w:t xml:space="preserve"> </w:t>
      </w:r>
    </w:p>
    <w:p w:rsidR="00F019E4" w:rsidRPr="00F019E4" w:rsidRDefault="00BE40E2">
      <w:pPr>
        <w:numPr>
          <w:ilvl w:val="0"/>
          <w:numId w:val="6"/>
        </w:numPr>
        <w:spacing w:after="46" w:line="247" w:lineRule="auto"/>
        <w:ind w:hanging="360"/>
      </w:pPr>
      <w:r>
        <w:t>Podmínky pro omlouvání a uvolňování žáků z vyučování (§ 50 odst. 1 školského zákona).</w:t>
      </w:r>
      <w:r>
        <w:rPr>
          <w:rFonts w:ascii="Times New Roman" w:eastAsia="Times New Roman" w:hAnsi="Times New Roman" w:cs="Times New Roman"/>
          <w:b/>
          <w:sz w:val="28"/>
        </w:rPr>
        <w:t xml:space="preserve"> </w:t>
      </w:r>
    </w:p>
    <w:p w:rsidR="00B3658D" w:rsidRDefault="00BE40E2">
      <w:pPr>
        <w:numPr>
          <w:ilvl w:val="0"/>
          <w:numId w:val="6"/>
        </w:numPr>
        <w:spacing w:after="46" w:line="247" w:lineRule="auto"/>
        <w:ind w:hanging="360"/>
      </w:pPr>
      <w:r>
        <w:t>Poučení o povinnosti dodržovat školní řád (§ 22 odst. 1 písm. b), § 30 odst. 3 školského zákona).</w:t>
      </w:r>
      <w:r>
        <w:rPr>
          <w:rFonts w:ascii="Times New Roman" w:eastAsia="Times New Roman" w:hAnsi="Times New Roman" w:cs="Times New Roman"/>
          <w:b/>
          <w:sz w:val="28"/>
        </w:rPr>
        <w:t xml:space="preserve"> </w:t>
      </w:r>
    </w:p>
    <w:p w:rsidR="00B3658D" w:rsidRPr="00292D62" w:rsidRDefault="00BE40E2">
      <w:pPr>
        <w:numPr>
          <w:ilvl w:val="0"/>
          <w:numId w:val="6"/>
        </w:numPr>
        <w:spacing w:after="59"/>
        <w:ind w:hanging="360"/>
        <w:rPr>
          <w:b/>
        </w:rPr>
      </w:pPr>
      <w:r w:rsidRPr="00292D62">
        <w:rPr>
          <w:b/>
        </w:rPr>
        <w:t>Příloha školního řádu:</w:t>
      </w:r>
      <w:r w:rsidRPr="00292D62">
        <w:rPr>
          <w:rFonts w:ascii="Times New Roman" w:eastAsia="Times New Roman" w:hAnsi="Times New Roman" w:cs="Times New Roman"/>
          <w:b/>
          <w:sz w:val="28"/>
        </w:rPr>
        <w:t xml:space="preserve"> </w:t>
      </w:r>
    </w:p>
    <w:p w:rsidR="00B3658D" w:rsidRDefault="00BE40E2">
      <w:pPr>
        <w:numPr>
          <w:ilvl w:val="0"/>
          <w:numId w:val="6"/>
        </w:numPr>
        <w:spacing w:after="53"/>
        <w:ind w:hanging="360"/>
      </w:pPr>
      <w:r>
        <w:t>Pravidla pro hodnocení výsledků vzdělávání žáků a podmínky ukládání výchovných opatření (§ 31 a 32 školského zákona).</w:t>
      </w:r>
      <w:r>
        <w:rPr>
          <w:rFonts w:ascii="Times New Roman" w:eastAsia="Times New Roman" w:hAnsi="Times New Roman" w:cs="Times New Roman"/>
          <w:b/>
          <w:sz w:val="28"/>
        </w:rPr>
        <w:t xml:space="preserve"> </w:t>
      </w:r>
    </w:p>
    <w:p w:rsidR="00B3658D" w:rsidRDefault="00BE40E2">
      <w:pPr>
        <w:numPr>
          <w:ilvl w:val="0"/>
          <w:numId w:val="6"/>
        </w:numPr>
        <w:spacing w:after="56"/>
        <w:ind w:hanging="360"/>
      </w:pPr>
      <w:r>
        <w:t>Závaznost školního řádu</w:t>
      </w:r>
      <w:r>
        <w:rPr>
          <w:rFonts w:ascii="Times New Roman" w:eastAsia="Times New Roman" w:hAnsi="Times New Roman" w:cs="Times New Roman"/>
          <w:b/>
          <w:sz w:val="28"/>
        </w:rPr>
        <w:t xml:space="preserve"> </w:t>
      </w:r>
    </w:p>
    <w:p w:rsidR="00B3658D" w:rsidRDefault="00BE40E2">
      <w:pPr>
        <w:numPr>
          <w:ilvl w:val="0"/>
          <w:numId w:val="6"/>
        </w:numPr>
        <w:spacing w:after="44"/>
        <w:ind w:hanging="360"/>
      </w:pPr>
      <w:r>
        <w:t xml:space="preserve">Školní řád je závazný pro všechny žáky školy, jejich zákonné zástupce a všechny zaměstnance školy a je platný i pro akce související s výchovně vzdělávací činnosti školy, které se uskutečňují mimo budovu školy. </w:t>
      </w:r>
    </w:p>
    <w:p w:rsidR="00B3658D" w:rsidRDefault="00B3658D" w:rsidP="00B95771">
      <w:pPr>
        <w:spacing w:after="31" w:line="259" w:lineRule="auto"/>
        <w:ind w:left="705" w:right="0" w:firstLine="0"/>
        <w:jc w:val="left"/>
        <w:rPr>
          <w:rFonts w:ascii="Times New Roman" w:eastAsia="Times New Roman" w:hAnsi="Times New Roman" w:cs="Times New Roman"/>
          <w:b/>
          <w:sz w:val="28"/>
        </w:rPr>
      </w:pPr>
    </w:p>
    <w:p w:rsidR="00B95771" w:rsidRDefault="00B95771">
      <w:pPr>
        <w:spacing w:after="31" w:line="259" w:lineRule="auto"/>
        <w:ind w:left="720" w:right="0" w:firstLine="0"/>
        <w:jc w:val="left"/>
        <w:rPr>
          <w:rFonts w:ascii="Times New Roman" w:eastAsia="Times New Roman" w:hAnsi="Times New Roman" w:cs="Times New Roman"/>
          <w:b/>
          <w:sz w:val="28"/>
        </w:rPr>
      </w:pPr>
    </w:p>
    <w:p w:rsidR="00B95771" w:rsidRDefault="00B95771">
      <w:pPr>
        <w:spacing w:after="31" w:line="259" w:lineRule="auto"/>
        <w:ind w:left="720" w:right="0" w:firstLine="0"/>
        <w:jc w:val="left"/>
        <w:rPr>
          <w:rFonts w:ascii="Times New Roman" w:eastAsia="Times New Roman" w:hAnsi="Times New Roman" w:cs="Times New Roman"/>
          <w:b/>
          <w:sz w:val="28"/>
        </w:rPr>
      </w:pPr>
    </w:p>
    <w:p w:rsidR="00B95771" w:rsidRDefault="00B95771">
      <w:pPr>
        <w:spacing w:after="31" w:line="259" w:lineRule="auto"/>
        <w:ind w:left="720" w:right="0" w:firstLine="0"/>
        <w:jc w:val="left"/>
      </w:pPr>
    </w:p>
    <w:p w:rsidR="00B3658D" w:rsidRDefault="00BE40E2">
      <w:pPr>
        <w:pStyle w:val="Nadpis1"/>
        <w:spacing w:line="283" w:lineRule="auto"/>
        <w:ind w:left="0" w:right="1545" w:firstLine="0"/>
      </w:pPr>
      <w:r>
        <w:rPr>
          <w:rFonts w:ascii="Times New Roman" w:eastAsia="Times New Roman" w:hAnsi="Times New Roman" w:cs="Times New Roman"/>
        </w:rPr>
        <w:lastRenderedPageBreak/>
        <w:t>2. Podrobnosti k výkonu práv a povinností žák</w:t>
      </w:r>
      <w:r>
        <w:rPr>
          <w:rFonts w:ascii="Arial" w:eastAsia="Arial" w:hAnsi="Arial" w:cs="Arial"/>
        </w:rPr>
        <w:t xml:space="preserve">ů a </w:t>
      </w:r>
      <w:r>
        <w:rPr>
          <w:rFonts w:ascii="Times New Roman" w:eastAsia="Times New Roman" w:hAnsi="Times New Roman" w:cs="Times New Roman"/>
        </w:rPr>
        <w:t>jejich zákonných zástupc</w:t>
      </w:r>
      <w:r>
        <w:rPr>
          <w:rFonts w:ascii="Arial" w:eastAsia="Arial" w:hAnsi="Arial" w:cs="Arial"/>
        </w:rPr>
        <w:t xml:space="preserve">ů </w:t>
      </w:r>
      <w:r>
        <w:rPr>
          <w:rFonts w:ascii="Times New Roman" w:eastAsia="Times New Roman" w:hAnsi="Times New Roman" w:cs="Times New Roman"/>
        </w:rPr>
        <w:t xml:space="preserve">ve škole (§ 30 odst. 1 písm. a) školského zákona) </w:t>
      </w:r>
    </w:p>
    <w:p w:rsidR="00B3658D" w:rsidRDefault="00BE40E2">
      <w:pPr>
        <w:spacing w:after="0" w:line="259" w:lineRule="auto"/>
        <w:ind w:left="0" w:right="0" w:firstLine="0"/>
        <w:jc w:val="left"/>
      </w:pPr>
      <w:r>
        <w:rPr>
          <w:rFonts w:ascii="Cambria" w:eastAsia="Cambria" w:hAnsi="Cambria" w:cs="Cambria"/>
          <w:b/>
          <w:color w:val="E36C0A"/>
          <w:sz w:val="26"/>
        </w:rPr>
        <w:t xml:space="preserve"> </w:t>
      </w:r>
    </w:p>
    <w:p w:rsidR="00B3658D" w:rsidRDefault="00BE40E2">
      <w:pPr>
        <w:pStyle w:val="Nadpis2"/>
      </w:pPr>
      <w:r>
        <w:t>2.1 Základní práva žáků (§ 21 školského zákona)</w:t>
      </w:r>
      <w:r>
        <w:rPr>
          <w:color w:val="4F81BD"/>
        </w:rPr>
        <w:t xml:space="preserve"> </w:t>
      </w:r>
    </w:p>
    <w:p w:rsidR="00B3658D" w:rsidRDefault="00BE40E2">
      <w:pPr>
        <w:spacing w:after="14" w:line="249" w:lineRule="auto"/>
        <w:ind w:left="-5" w:right="0"/>
        <w:jc w:val="left"/>
      </w:pPr>
      <w:r>
        <w:rPr>
          <w:b/>
        </w:rPr>
        <w:t xml:space="preserve">Žáci mají právo: </w:t>
      </w:r>
    </w:p>
    <w:p w:rsidR="00B3658D" w:rsidRDefault="00BE40E2">
      <w:pPr>
        <w:ind w:left="10" w:right="0"/>
      </w:pPr>
      <w:r>
        <w:t xml:space="preserve">(Podle Úmluvy o právech dítěte, již přijalo 20. 11. 1989 Valné shromáždění OSN) </w:t>
      </w:r>
    </w:p>
    <w:p w:rsidR="00B3658D" w:rsidRDefault="00BE40E2">
      <w:pPr>
        <w:numPr>
          <w:ilvl w:val="0"/>
          <w:numId w:val="7"/>
        </w:numPr>
        <w:ind w:right="0" w:hanging="411"/>
      </w:pPr>
      <w:r>
        <w:t xml:space="preserve">na základní vzdělání a školské služby podle školského zákona </w:t>
      </w:r>
    </w:p>
    <w:p w:rsidR="00B3658D" w:rsidRDefault="00BE40E2">
      <w:pPr>
        <w:numPr>
          <w:ilvl w:val="0"/>
          <w:numId w:val="7"/>
        </w:numPr>
        <w:ind w:right="0" w:hanging="411"/>
      </w:pPr>
      <w:r>
        <w:t xml:space="preserve">na rovný přístup ke vzdělávání bez jakékoliv diskriminace, </w:t>
      </w:r>
    </w:p>
    <w:p w:rsidR="00B3658D" w:rsidRDefault="00BE40E2">
      <w:pPr>
        <w:numPr>
          <w:ilvl w:val="0"/>
          <w:numId w:val="7"/>
        </w:numPr>
        <w:ind w:right="0" w:hanging="411"/>
      </w:pPr>
      <w:r>
        <w:t xml:space="preserve">na informace o průběhu a výsledcích vzdělávání </w:t>
      </w:r>
    </w:p>
    <w:p w:rsidR="00B3658D" w:rsidRDefault="00BE40E2">
      <w:pPr>
        <w:numPr>
          <w:ilvl w:val="0"/>
          <w:numId w:val="7"/>
        </w:numPr>
        <w:ind w:right="0" w:hanging="411"/>
      </w:pPr>
      <w:r>
        <w:t xml:space="preserve">znát kritéria hodnocení výsledků vzdělávání, být dostatečně brzy informován o případných problémech týkajících se jeho chování a prospěchu, vyjádřit se ke svému hodnocení </w:t>
      </w:r>
    </w:p>
    <w:p w:rsidR="00B3658D" w:rsidRDefault="00BE40E2">
      <w:pPr>
        <w:numPr>
          <w:ilvl w:val="0"/>
          <w:numId w:val="7"/>
        </w:numPr>
        <w:ind w:right="0" w:hanging="411"/>
      </w:pPr>
      <w:r>
        <w:t xml:space="preserve">na ústavně zaručená práva a svobody při výchově a vzdělávání a všech dalších činnostech školy, </w:t>
      </w:r>
    </w:p>
    <w:p w:rsidR="00B3658D" w:rsidRDefault="00BE40E2">
      <w:pPr>
        <w:numPr>
          <w:ilvl w:val="0"/>
          <w:numId w:val="7"/>
        </w:numPr>
        <w:ind w:right="0" w:hanging="411"/>
      </w:pPr>
      <w:r>
        <w:t xml:space="preserve">na bezpečnost a ochranu zdraví během školního vyučování a na školních akcích, </w:t>
      </w:r>
    </w:p>
    <w:p w:rsidR="00B3658D" w:rsidRDefault="00BE40E2">
      <w:pPr>
        <w:numPr>
          <w:ilvl w:val="0"/>
          <w:numId w:val="7"/>
        </w:numPr>
        <w:ind w:right="0" w:hanging="411"/>
      </w:pPr>
      <w:r>
        <w:t xml:space="preserve">na ochranu před sociálně-patologickými jevy, před projevy diskriminace, nepřátelství a násilí, </w:t>
      </w:r>
    </w:p>
    <w:p w:rsidR="00B3658D" w:rsidRDefault="00BE40E2">
      <w:pPr>
        <w:numPr>
          <w:ilvl w:val="0"/>
          <w:numId w:val="7"/>
        </w:numPr>
        <w:ind w:right="0" w:hanging="411"/>
      </w:pPr>
      <w:r>
        <w:t xml:space="preserve">na informace a poradenskou pomoc školy v záležitostech týkajících se vzdělávání, </w:t>
      </w:r>
    </w:p>
    <w:p w:rsidR="00B3658D" w:rsidRDefault="00BE40E2">
      <w:pPr>
        <w:numPr>
          <w:ilvl w:val="0"/>
          <w:numId w:val="7"/>
        </w:numPr>
        <w:ind w:right="0" w:hanging="411"/>
      </w:pPr>
      <w:r>
        <w:t>vznášet své náměty, stížnosti a požadavky osobně nebo prostřednict</w:t>
      </w:r>
      <w:r w:rsidR="008A3202">
        <w:t xml:space="preserve">vím třídní samosprávy k vedení </w:t>
      </w:r>
      <w:r>
        <w:t xml:space="preserve">školy a mají právo na jejich řádné projednání, </w:t>
      </w:r>
    </w:p>
    <w:p w:rsidR="00B3658D" w:rsidRDefault="00BE40E2">
      <w:pPr>
        <w:numPr>
          <w:ilvl w:val="0"/>
          <w:numId w:val="7"/>
        </w:numPr>
        <w:ind w:right="0" w:hanging="411"/>
      </w:pPr>
      <w:r>
        <w:t xml:space="preserve">na rovnoměrné rozvržení výuky po celý školní rok, </w:t>
      </w:r>
    </w:p>
    <w:p w:rsidR="00B3658D" w:rsidRDefault="00BE40E2">
      <w:pPr>
        <w:numPr>
          <w:ilvl w:val="0"/>
          <w:numId w:val="7"/>
        </w:numPr>
        <w:ind w:right="0" w:hanging="411"/>
      </w:pPr>
      <w:r>
        <w:t xml:space="preserve">v případě nejasností v učivu požádat o pomoc vyučujícího, </w:t>
      </w:r>
    </w:p>
    <w:p w:rsidR="00B3658D" w:rsidRDefault="00BE40E2">
      <w:pPr>
        <w:numPr>
          <w:ilvl w:val="0"/>
          <w:numId w:val="7"/>
        </w:numPr>
        <w:ind w:right="0" w:hanging="411"/>
      </w:pPr>
      <w:r>
        <w:t xml:space="preserve">vytvářet třídní samosprávu, volit a být do ní voleni, </w:t>
      </w:r>
    </w:p>
    <w:p w:rsidR="00F019E4" w:rsidRPr="00F019E4" w:rsidRDefault="00BE40E2">
      <w:pPr>
        <w:numPr>
          <w:ilvl w:val="0"/>
          <w:numId w:val="7"/>
        </w:numPr>
        <w:spacing w:after="3" w:line="247" w:lineRule="auto"/>
        <w:ind w:right="0" w:hanging="411"/>
      </w:pPr>
      <w:r>
        <w:t>na korektní jednání a chová</w:t>
      </w:r>
      <w:r w:rsidR="00F019E4">
        <w:t>ní ze strany zaměstnanců školy</w:t>
      </w:r>
    </w:p>
    <w:p w:rsidR="00F019E4" w:rsidRDefault="00BE40E2">
      <w:pPr>
        <w:numPr>
          <w:ilvl w:val="0"/>
          <w:numId w:val="7"/>
        </w:numPr>
        <w:spacing w:after="3" w:line="247" w:lineRule="auto"/>
        <w:ind w:right="0" w:hanging="411"/>
      </w:pPr>
      <w:r>
        <w:t xml:space="preserve">účastnit se všech akcí pořádaných školou, </w:t>
      </w:r>
    </w:p>
    <w:p w:rsidR="00B3658D" w:rsidRDefault="00BE40E2">
      <w:pPr>
        <w:numPr>
          <w:ilvl w:val="0"/>
          <w:numId w:val="7"/>
        </w:numPr>
        <w:spacing w:after="3" w:line="247" w:lineRule="auto"/>
        <w:ind w:right="0" w:hanging="411"/>
      </w:pPr>
      <w:r>
        <w:t xml:space="preserve">na svobodu myšlení, svědomí a náboženství. </w:t>
      </w:r>
    </w:p>
    <w:p w:rsidR="00B3658D" w:rsidRDefault="00BE40E2">
      <w:pPr>
        <w:numPr>
          <w:ilvl w:val="0"/>
          <w:numId w:val="7"/>
        </w:numPr>
        <w:ind w:right="0" w:hanging="411"/>
      </w:pPr>
      <w:r>
        <w:t xml:space="preserve">na svobodu ve výběru kamarádů. </w:t>
      </w:r>
    </w:p>
    <w:p w:rsidR="00B3658D" w:rsidRDefault="00BE40E2">
      <w:pPr>
        <w:numPr>
          <w:ilvl w:val="0"/>
          <w:numId w:val="7"/>
        </w:numPr>
        <w:ind w:right="0" w:hanging="411"/>
      </w:pPr>
      <w:r>
        <w:t xml:space="preserve">na svobodu pohybu ve školních prostorách, jež jsou k tomu určeny. </w:t>
      </w:r>
    </w:p>
    <w:p w:rsidR="00B3658D" w:rsidRDefault="00BE40E2">
      <w:pPr>
        <w:numPr>
          <w:ilvl w:val="0"/>
          <w:numId w:val="7"/>
        </w:numPr>
        <w:ind w:right="0" w:hanging="411"/>
      </w:pPr>
      <w:r>
        <w:t>aby byl ze strany pedagogických pracovníků respektován soukromý život jeho rodiny. O způsobu výchovy žáka v rodině rozhodují zákonní zástupci dítěte, nesou i primární odpovědnost za jeho chování</w:t>
      </w:r>
      <w:r>
        <w:rPr>
          <w:rFonts w:ascii="Verdana" w:eastAsia="Verdana" w:hAnsi="Verdana" w:cs="Verdana"/>
          <w:sz w:val="20"/>
        </w:rPr>
        <w:t>.</w:t>
      </w:r>
      <w:r>
        <w:t xml:space="preserve"> </w:t>
      </w:r>
    </w:p>
    <w:p w:rsidR="00B3658D" w:rsidRDefault="00BE40E2">
      <w:pPr>
        <w:numPr>
          <w:ilvl w:val="0"/>
          <w:numId w:val="7"/>
        </w:numPr>
        <w:ind w:right="0" w:hanging="411"/>
      </w:pPr>
      <w:r>
        <w:t xml:space="preserve">na volný čas a přiměřený odpočinek a oddechovou činnost odpovídající jeho věku </w:t>
      </w:r>
    </w:p>
    <w:p w:rsidR="00B3658D" w:rsidRDefault="00BE40E2">
      <w:pPr>
        <w:numPr>
          <w:ilvl w:val="0"/>
          <w:numId w:val="7"/>
        </w:numPr>
        <w:spacing w:after="0"/>
        <w:ind w:right="0" w:hanging="411"/>
      </w:pPr>
      <w:r>
        <w:t xml:space="preserve">žáci se speciálně vzdělávacími potřebami mají právo na vzdělání, jehož obsah, formy a metody odpovídají jeho možnostem a potřebám vzdělávání; mají právo na rovný přístup ve vzdělávání. </w:t>
      </w:r>
    </w:p>
    <w:p w:rsidR="00B3658D" w:rsidRDefault="00BE40E2">
      <w:pPr>
        <w:spacing w:after="19" w:line="259" w:lineRule="auto"/>
        <w:ind w:left="720" w:right="0" w:firstLine="0"/>
        <w:jc w:val="left"/>
      </w:pPr>
      <w:r>
        <w:t xml:space="preserve"> </w:t>
      </w:r>
    </w:p>
    <w:p w:rsidR="00B3658D" w:rsidRDefault="00BE40E2">
      <w:pPr>
        <w:pStyle w:val="Nadpis2"/>
        <w:ind w:left="370"/>
      </w:pPr>
      <w:r>
        <w:t>2.2 Základní povinnosti žáků (§ 22 školského zákona)</w:t>
      </w:r>
      <w:r>
        <w:rPr>
          <w:color w:val="000000"/>
          <w:sz w:val="22"/>
        </w:rPr>
        <w:t xml:space="preserve"> </w:t>
      </w:r>
    </w:p>
    <w:p w:rsidR="00B3658D" w:rsidRDefault="00BE40E2">
      <w:pPr>
        <w:spacing w:after="14" w:line="249" w:lineRule="auto"/>
        <w:ind w:right="0"/>
        <w:jc w:val="left"/>
      </w:pPr>
      <w:r>
        <w:rPr>
          <w:b/>
        </w:rPr>
        <w:t xml:space="preserve">Žáci jsou povinni: </w:t>
      </w:r>
    </w:p>
    <w:p w:rsidR="00B3658D" w:rsidRDefault="00BE40E2">
      <w:pPr>
        <w:spacing w:after="9" w:line="259" w:lineRule="auto"/>
        <w:ind w:left="0" w:right="0" w:firstLine="0"/>
        <w:jc w:val="left"/>
      </w:pPr>
      <w:r>
        <w:rPr>
          <w:b/>
        </w:rPr>
        <w:t xml:space="preserve"> </w:t>
      </w:r>
    </w:p>
    <w:p w:rsidR="00B3658D" w:rsidRDefault="00BE40E2">
      <w:pPr>
        <w:numPr>
          <w:ilvl w:val="0"/>
          <w:numId w:val="8"/>
        </w:numPr>
        <w:ind w:right="0" w:hanging="360"/>
        <w:jc w:val="left"/>
      </w:pPr>
      <w:r>
        <w:t xml:space="preserve">dodržovat školní řád a další vnitřní předpisy školy, </w:t>
      </w:r>
      <w:r>
        <w:rPr>
          <w:b/>
        </w:rPr>
        <w:t xml:space="preserve"> </w:t>
      </w:r>
    </w:p>
    <w:p w:rsidR="00B3658D" w:rsidRDefault="00BE40E2">
      <w:pPr>
        <w:numPr>
          <w:ilvl w:val="0"/>
          <w:numId w:val="8"/>
        </w:numPr>
        <w:ind w:right="0" w:hanging="360"/>
        <w:jc w:val="left"/>
      </w:pPr>
      <w:r>
        <w:t>řádně docházet do školy a řádně se vzdělávat dle svého rozvrhu hodin a učebního plánu</w:t>
      </w:r>
    </w:p>
    <w:p w:rsidR="00B3658D" w:rsidRDefault="00BE40E2">
      <w:pPr>
        <w:numPr>
          <w:ilvl w:val="0"/>
          <w:numId w:val="8"/>
        </w:numPr>
        <w:ind w:right="0" w:hanging="360"/>
        <w:jc w:val="left"/>
      </w:pPr>
      <w:r>
        <w:t xml:space="preserve">plnit pokyny zaměstnanců školy vydané v souladu s právními předpisy a školním řádem, </w:t>
      </w:r>
    </w:p>
    <w:p w:rsidR="00B3658D" w:rsidRDefault="00BE40E2">
      <w:pPr>
        <w:numPr>
          <w:ilvl w:val="0"/>
          <w:numId w:val="8"/>
        </w:numPr>
        <w:ind w:right="0" w:hanging="360"/>
        <w:jc w:val="left"/>
      </w:pPr>
      <w:r>
        <w:t xml:space="preserve">ve škole i na akcích školy vystupovat slušně a ohleduplně, </w:t>
      </w:r>
    </w:p>
    <w:p w:rsidR="00B3658D" w:rsidRDefault="00BE40E2">
      <w:pPr>
        <w:numPr>
          <w:ilvl w:val="0"/>
          <w:numId w:val="8"/>
        </w:numPr>
        <w:ind w:right="0" w:hanging="360"/>
        <w:jc w:val="left"/>
      </w:pPr>
      <w:r>
        <w:t xml:space="preserve">nepoškozovat majetek školy a spolužáků, </w:t>
      </w:r>
    </w:p>
    <w:p w:rsidR="00B3658D" w:rsidRDefault="00BE40E2">
      <w:pPr>
        <w:numPr>
          <w:ilvl w:val="0"/>
          <w:numId w:val="8"/>
        </w:numPr>
        <w:ind w:right="0" w:hanging="360"/>
        <w:jc w:val="left"/>
      </w:pPr>
      <w:r>
        <w:t xml:space="preserve">informovat školu o změně zdravotní způsobilosti, zdravotních obtížích nebo jiných závažných skutečnostech, které by mohly mít vliv na průběh vzdělávání </w:t>
      </w:r>
    </w:p>
    <w:p w:rsidR="00B3658D" w:rsidRDefault="00BE40E2">
      <w:pPr>
        <w:numPr>
          <w:ilvl w:val="0"/>
          <w:numId w:val="8"/>
        </w:numPr>
        <w:ind w:right="0" w:hanging="360"/>
        <w:jc w:val="left"/>
      </w:pPr>
      <w:r>
        <w:t xml:space="preserve">aktivně se účastnit výuky a být odpovědni za svůj přístup ke vzdělávání a jeho výsledky  </w:t>
      </w:r>
    </w:p>
    <w:p w:rsidR="00B3658D" w:rsidRDefault="00BE40E2">
      <w:pPr>
        <w:numPr>
          <w:ilvl w:val="0"/>
          <w:numId w:val="8"/>
        </w:numPr>
        <w:ind w:right="0" w:hanging="360"/>
        <w:jc w:val="left"/>
      </w:pPr>
      <w:r>
        <w:t xml:space="preserve">respektovat práva druhého – je nepřípustné násilí vůči druhému, ponižování, zesměšňování a další formy omezování druhého </w:t>
      </w:r>
    </w:p>
    <w:p w:rsidR="00B3658D" w:rsidRDefault="00BE40E2">
      <w:pPr>
        <w:numPr>
          <w:ilvl w:val="0"/>
          <w:numId w:val="8"/>
        </w:numPr>
        <w:spacing w:after="0"/>
        <w:ind w:right="0" w:hanging="360"/>
        <w:jc w:val="left"/>
      </w:pPr>
      <w:r>
        <w:t xml:space="preserve">oznámit učiteli, výchovnému poradci nebo vedení školy jakoukoliv skutečnost poukazující na ubližování či jinou formu násilí vůči jinému žákovi. </w:t>
      </w:r>
    </w:p>
    <w:p w:rsidR="00B3658D" w:rsidRDefault="00BE40E2">
      <w:pPr>
        <w:spacing w:after="0" w:line="259" w:lineRule="auto"/>
        <w:ind w:left="720" w:right="0" w:firstLine="0"/>
        <w:jc w:val="left"/>
      </w:pPr>
      <w:r>
        <w:lastRenderedPageBreak/>
        <w:t xml:space="preserve"> </w:t>
      </w:r>
    </w:p>
    <w:p w:rsidR="00B3658D" w:rsidRDefault="00BE40E2">
      <w:pPr>
        <w:spacing w:after="14" w:line="249" w:lineRule="auto"/>
        <w:ind w:right="0"/>
        <w:jc w:val="left"/>
      </w:pPr>
      <w:r>
        <w:rPr>
          <w:b/>
        </w:rPr>
        <w:t xml:space="preserve">Naše školní pravidla: </w:t>
      </w:r>
    </w:p>
    <w:p w:rsidR="00B3658D" w:rsidRDefault="00BE40E2">
      <w:pPr>
        <w:spacing w:after="14" w:line="249" w:lineRule="auto"/>
        <w:ind w:right="0"/>
        <w:jc w:val="left"/>
      </w:pPr>
      <w:r>
        <w:rPr>
          <w:b/>
        </w:rPr>
        <w:t xml:space="preserve">Všichni usilujeme o dodržování základních společenských pravidel: </w:t>
      </w:r>
    </w:p>
    <w:p w:rsidR="00B3658D" w:rsidRDefault="00BE40E2">
      <w:pPr>
        <w:numPr>
          <w:ilvl w:val="0"/>
          <w:numId w:val="8"/>
        </w:numPr>
        <w:spacing w:after="14" w:line="249" w:lineRule="auto"/>
        <w:ind w:right="0" w:hanging="360"/>
        <w:jc w:val="left"/>
      </w:pPr>
      <w:r>
        <w:rPr>
          <w:b/>
        </w:rPr>
        <w:t xml:space="preserve">vstoupil jsi – pozdrav </w:t>
      </w:r>
    </w:p>
    <w:p w:rsidR="00B3658D" w:rsidRDefault="00BE40E2">
      <w:pPr>
        <w:numPr>
          <w:ilvl w:val="0"/>
          <w:numId w:val="8"/>
        </w:numPr>
        <w:spacing w:after="14" w:line="249" w:lineRule="auto"/>
        <w:ind w:right="0" w:hanging="360"/>
        <w:jc w:val="left"/>
      </w:pPr>
      <w:r>
        <w:rPr>
          <w:b/>
        </w:rPr>
        <w:t xml:space="preserve">odcházíš – rozluč se </w:t>
      </w:r>
    </w:p>
    <w:p w:rsidR="00B3658D" w:rsidRDefault="00BE40E2">
      <w:pPr>
        <w:numPr>
          <w:ilvl w:val="0"/>
          <w:numId w:val="8"/>
        </w:numPr>
        <w:spacing w:after="14" w:line="249" w:lineRule="auto"/>
        <w:ind w:right="0" w:hanging="360"/>
        <w:jc w:val="left"/>
      </w:pPr>
      <w:r>
        <w:rPr>
          <w:b/>
        </w:rPr>
        <w:t xml:space="preserve">chceš-li – řekni prosím </w:t>
      </w:r>
    </w:p>
    <w:p w:rsidR="00B3658D" w:rsidRDefault="00BE40E2">
      <w:pPr>
        <w:numPr>
          <w:ilvl w:val="0"/>
          <w:numId w:val="8"/>
        </w:numPr>
        <w:spacing w:after="14" w:line="249" w:lineRule="auto"/>
        <w:ind w:right="0" w:hanging="360"/>
        <w:jc w:val="left"/>
      </w:pPr>
      <w:r>
        <w:rPr>
          <w:b/>
        </w:rPr>
        <w:t xml:space="preserve">dostaneš-li – řekni „děkuji“ </w:t>
      </w:r>
    </w:p>
    <w:p w:rsidR="00B3658D" w:rsidRDefault="00BE40E2">
      <w:pPr>
        <w:numPr>
          <w:ilvl w:val="0"/>
          <w:numId w:val="8"/>
        </w:numPr>
        <w:spacing w:after="14" w:line="249" w:lineRule="auto"/>
        <w:ind w:right="0" w:hanging="360"/>
        <w:jc w:val="left"/>
      </w:pPr>
      <w:r>
        <w:rPr>
          <w:b/>
        </w:rPr>
        <w:t xml:space="preserve">používej i ostatní „kouzelná slova“, která k sobě lidi přibližují </w:t>
      </w:r>
    </w:p>
    <w:p w:rsidR="00B3658D" w:rsidRDefault="00BE40E2">
      <w:pPr>
        <w:numPr>
          <w:ilvl w:val="0"/>
          <w:numId w:val="8"/>
        </w:numPr>
        <w:spacing w:after="14" w:line="249" w:lineRule="auto"/>
        <w:ind w:right="0" w:hanging="360"/>
        <w:jc w:val="left"/>
      </w:pPr>
      <w:r>
        <w:rPr>
          <w:b/>
        </w:rPr>
        <w:t xml:space="preserve">neskákej nikomu do řeči, každý má právo vyjádřit svůj názor </w:t>
      </w:r>
    </w:p>
    <w:p w:rsidR="00B3658D" w:rsidRDefault="00BE40E2">
      <w:pPr>
        <w:numPr>
          <w:ilvl w:val="0"/>
          <w:numId w:val="8"/>
        </w:numPr>
        <w:spacing w:after="14" w:line="249" w:lineRule="auto"/>
        <w:ind w:right="0" w:hanging="360"/>
        <w:jc w:val="left"/>
      </w:pPr>
      <w:r>
        <w:rPr>
          <w:b/>
        </w:rPr>
        <w:t xml:space="preserve">nikomu neubližuj, jen zbabělec si musí dokazovat svoji sílu </w:t>
      </w:r>
    </w:p>
    <w:p w:rsidR="00B3658D" w:rsidRDefault="00BE40E2">
      <w:pPr>
        <w:numPr>
          <w:ilvl w:val="0"/>
          <w:numId w:val="8"/>
        </w:numPr>
        <w:spacing w:after="14" w:line="249" w:lineRule="auto"/>
        <w:ind w:right="0" w:hanging="360"/>
        <w:jc w:val="left"/>
      </w:pPr>
      <w:r>
        <w:rPr>
          <w:b/>
        </w:rPr>
        <w:t xml:space="preserve">nenič – každá věc, která Ti posloužila, poslouží i druhým </w:t>
      </w:r>
    </w:p>
    <w:p w:rsidR="00B3658D" w:rsidRDefault="00BE40E2">
      <w:pPr>
        <w:numPr>
          <w:ilvl w:val="0"/>
          <w:numId w:val="8"/>
        </w:numPr>
        <w:spacing w:after="14" w:line="249" w:lineRule="auto"/>
        <w:ind w:right="0" w:hanging="360"/>
        <w:jc w:val="left"/>
      </w:pPr>
      <w:r>
        <w:rPr>
          <w:b/>
        </w:rPr>
        <w:t xml:space="preserve">netrap se – všechny dveře jsou zde otevřené </w:t>
      </w:r>
    </w:p>
    <w:p w:rsidR="00B3658D" w:rsidRDefault="00BE40E2">
      <w:pPr>
        <w:numPr>
          <w:ilvl w:val="0"/>
          <w:numId w:val="8"/>
        </w:numPr>
        <w:spacing w:after="14" w:line="249" w:lineRule="auto"/>
        <w:ind w:right="0" w:hanging="360"/>
        <w:jc w:val="left"/>
      </w:pPr>
      <w:r>
        <w:rPr>
          <w:b/>
        </w:rPr>
        <w:t xml:space="preserve">mluv pravdu – lež a pomluva mezi slušné lidi nepatří </w:t>
      </w:r>
    </w:p>
    <w:p w:rsidR="00B3658D" w:rsidRDefault="00BE40E2">
      <w:pPr>
        <w:numPr>
          <w:ilvl w:val="0"/>
          <w:numId w:val="8"/>
        </w:numPr>
        <w:spacing w:after="14" w:line="249" w:lineRule="auto"/>
        <w:ind w:right="0" w:hanging="360"/>
        <w:jc w:val="left"/>
      </w:pPr>
      <w:r>
        <w:rPr>
          <w:b/>
        </w:rPr>
        <w:t xml:space="preserve">važ si sám sebe i druhých – v životě je důležité znát cenu svou i druhých </w:t>
      </w:r>
    </w:p>
    <w:p w:rsidR="00B3658D" w:rsidRDefault="00BE40E2">
      <w:pPr>
        <w:numPr>
          <w:ilvl w:val="0"/>
          <w:numId w:val="8"/>
        </w:numPr>
        <w:spacing w:after="14" w:line="249" w:lineRule="auto"/>
        <w:ind w:right="0" w:hanging="360"/>
        <w:jc w:val="left"/>
      </w:pPr>
      <w:r>
        <w:rPr>
          <w:b/>
        </w:rPr>
        <w:t xml:space="preserve">nečiň jiným to, co nechceš, aby bylo činěno Tobě </w:t>
      </w:r>
    </w:p>
    <w:p w:rsidR="00B3658D" w:rsidRDefault="00BE40E2">
      <w:pPr>
        <w:numPr>
          <w:ilvl w:val="0"/>
          <w:numId w:val="8"/>
        </w:numPr>
        <w:spacing w:after="14" w:line="249" w:lineRule="auto"/>
        <w:ind w:right="0" w:hanging="360"/>
        <w:jc w:val="left"/>
      </w:pPr>
      <w:r>
        <w:rPr>
          <w:b/>
        </w:rPr>
        <w:t xml:space="preserve">neboj se překonávat překážky, neboj se neúspěchu </w:t>
      </w:r>
    </w:p>
    <w:p w:rsidR="00B3658D" w:rsidRDefault="00BE40E2">
      <w:pPr>
        <w:spacing w:after="0" w:line="259" w:lineRule="auto"/>
        <w:ind w:left="720" w:right="0" w:firstLine="0"/>
        <w:jc w:val="left"/>
      </w:pPr>
      <w:r>
        <w:rPr>
          <w:b/>
        </w:rPr>
        <w:t xml:space="preserve"> </w:t>
      </w:r>
    </w:p>
    <w:p w:rsidR="00B3658D" w:rsidRDefault="00BE40E2" w:rsidP="008A3202">
      <w:pPr>
        <w:ind w:left="355" w:right="0"/>
      </w:pPr>
      <w:r>
        <w:t xml:space="preserve">Jsi osobností, která je zodpovědná za své chování a jednání, chce být spravedlivá a chce být kamarádem ostatním. </w:t>
      </w:r>
    </w:p>
    <w:p w:rsidR="00B3658D" w:rsidRDefault="00BE40E2">
      <w:pPr>
        <w:spacing w:after="0" w:line="259" w:lineRule="auto"/>
        <w:ind w:left="0" w:right="0" w:firstLine="0"/>
        <w:jc w:val="left"/>
      </w:pPr>
      <w:r>
        <w:rPr>
          <w:rFonts w:ascii="Cambria" w:eastAsia="Cambria" w:hAnsi="Cambria" w:cs="Cambria"/>
          <w:b/>
          <w:color w:val="4F81BD"/>
          <w:sz w:val="26"/>
        </w:rPr>
        <w:t xml:space="preserve">  </w:t>
      </w:r>
    </w:p>
    <w:p w:rsidR="00B3658D" w:rsidRDefault="00BE40E2">
      <w:pPr>
        <w:pStyle w:val="Nadpis2"/>
        <w:ind w:left="715"/>
      </w:pPr>
      <w:r>
        <w:t>2.3 Základní práva zákonných zástupců žáků (§ 21 školského zákona)</w:t>
      </w:r>
      <w:r>
        <w:rPr>
          <w:color w:val="4F81BD"/>
        </w:rPr>
        <w:t xml:space="preserve"> </w:t>
      </w:r>
    </w:p>
    <w:p w:rsidR="00B3658D" w:rsidRDefault="00BE40E2">
      <w:pPr>
        <w:spacing w:after="14" w:line="249" w:lineRule="auto"/>
        <w:ind w:left="730" w:right="0"/>
        <w:jc w:val="left"/>
      </w:pPr>
      <w:r>
        <w:rPr>
          <w:b/>
        </w:rPr>
        <w:t>Zákonní zástupci mají práva:</w:t>
      </w:r>
      <w:r>
        <w:t xml:space="preserve"> </w:t>
      </w:r>
    </w:p>
    <w:p w:rsidR="00B3658D" w:rsidRDefault="00BE40E2">
      <w:pPr>
        <w:numPr>
          <w:ilvl w:val="0"/>
          <w:numId w:val="9"/>
        </w:numPr>
        <w:ind w:right="0" w:hanging="360"/>
      </w:pPr>
      <w:r>
        <w:t xml:space="preserve">na informace o průběhu a výsledcích vzdělávání svého dítěte, </w:t>
      </w:r>
    </w:p>
    <w:p w:rsidR="00B3658D" w:rsidRDefault="00BE40E2">
      <w:pPr>
        <w:numPr>
          <w:ilvl w:val="0"/>
          <w:numId w:val="9"/>
        </w:numPr>
        <w:ind w:right="0" w:hanging="360"/>
      </w:pPr>
      <w:r>
        <w:t xml:space="preserve">volit a být voleni do školské rady, </w:t>
      </w:r>
    </w:p>
    <w:p w:rsidR="00B3658D" w:rsidRDefault="00BE40E2">
      <w:pPr>
        <w:numPr>
          <w:ilvl w:val="0"/>
          <w:numId w:val="9"/>
        </w:numPr>
        <w:ind w:right="0" w:hanging="360"/>
      </w:pPr>
      <w:r>
        <w:t xml:space="preserve">vyjadřovat se ke všem rozhodnutím týkajícím se podstatných záležitostí vzdělávání jejich dítěte, přičemž jejich vyjádřením musí být věnována pozornost, </w:t>
      </w:r>
    </w:p>
    <w:p w:rsidR="00B3658D" w:rsidRDefault="00BE40E2">
      <w:pPr>
        <w:numPr>
          <w:ilvl w:val="0"/>
          <w:numId w:val="9"/>
        </w:numPr>
        <w:ind w:right="0" w:hanging="360"/>
      </w:pPr>
      <w:r>
        <w:t xml:space="preserve">na informace a poradenskou pomoc školy nebo školského poradenského zařízení v záležitostech týkajících se vzdělávání jejich dítěte, </w:t>
      </w:r>
    </w:p>
    <w:p w:rsidR="00B3658D" w:rsidRDefault="00BE40E2">
      <w:pPr>
        <w:numPr>
          <w:ilvl w:val="0"/>
          <w:numId w:val="9"/>
        </w:numPr>
        <w:ind w:right="0" w:hanging="360"/>
      </w:pPr>
      <w:r>
        <w:t xml:space="preserve">na korektní jednání a chování ze strany zaměstnanců školy. </w:t>
      </w:r>
    </w:p>
    <w:p w:rsidR="00B3658D" w:rsidRDefault="00BE40E2">
      <w:pPr>
        <w:spacing w:after="19" w:line="259" w:lineRule="auto"/>
        <w:ind w:left="720" w:right="0" w:firstLine="0"/>
        <w:jc w:val="left"/>
      </w:pPr>
      <w:r>
        <w:t xml:space="preserve"> </w:t>
      </w:r>
    </w:p>
    <w:p w:rsidR="00B3658D" w:rsidRDefault="00BE40E2">
      <w:pPr>
        <w:pStyle w:val="Nadpis2"/>
        <w:ind w:left="715"/>
      </w:pPr>
      <w:r>
        <w:t>2.4 Základní povinnosti zákonných zástupců žáků (§ 22 školského zákona)</w:t>
      </w:r>
      <w:r>
        <w:rPr>
          <w:color w:val="4F81BD"/>
        </w:rPr>
        <w:t xml:space="preserve"> </w:t>
      </w:r>
    </w:p>
    <w:p w:rsidR="00B3658D" w:rsidRDefault="00BE40E2">
      <w:pPr>
        <w:spacing w:after="14" w:line="249" w:lineRule="auto"/>
        <w:ind w:left="730" w:right="0"/>
        <w:jc w:val="left"/>
      </w:pPr>
      <w:r>
        <w:rPr>
          <w:b/>
        </w:rPr>
        <w:t>Zákonní zástupci jsou povinni:</w:t>
      </w:r>
      <w:r>
        <w:t xml:space="preserve"> </w:t>
      </w:r>
    </w:p>
    <w:p w:rsidR="00B3658D" w:rsidRDefault="00BE40E2">
      <w:pPr>
        <w:numPr>
          <w:ilvl w:val="0"/>
          <w:numId w:val="10"/>
        </w:numPr>
        <w:ind w:right="823" w:hanging="360"/>
      </w:pPr>
      <w:r>
        <w:t xml:space="preserve">zajistit, aby žák docházel řádně do školy, </w:t>
      </w:r>
    </w:p>
    <w:p w:rsidR="00B3658D" w:rsidRDefault="00BE40E2">
      <w:pPr>
        <w:numPr>
          <w:ilvl w:val="0"/>
          <w:numId w:val="10"/>
        </w:numPr>
        <w:ind w:right="823" w:hanging="360"/>
      </w:pPr>
      <w:r>
        <w:t>dbát na přípravu žáků do školy, pravidelně kontrolovat jejich práci a všechny zápisy v</w:t>
      </w:r>
      <w:r w:rsidR="00292D62">
        <w:t xml:space="preserve"> elektronické </w:t>
      </w:r>
      <w:r w:rsidR="001A704A">
        <w:t xml:space="preserve">žákovské knížce, </w:t>
      </w:r>
      <w:r>
        <w:t xml:space="preserve">aktivně spolupracovat se školou </w:t>
      </w:r>
    </w:p>
    <w:p w:rsidR="00B3658D" w:rsidRDefault="00BE40E2">
      <w:pPr>
        <w:numPr>
          <w:ilvl w:val="0"/>
          <w:numId w:val="10"/>
        </w:numPr>
        <w:ind w:right="823" w:hanging="360"/>
      </w:pPr>
      <w:r>
        <w:t xml:space="preserve">informovat školu o změně zdravotní způsobilosti, zdravotních obtížích žáka nebo jiných závažných skutečnostech, které by mohly mít vliv na průběh vzdělávání, </w:t>
      </w:r>
    </w:p>
    <w:p w:rsidR="00B3658D" w:rsidRDefault="00BE40E2">
      <w:pPr>
        <w:numPr>
          <w:ilvl w:val="0"/>
          <w:numId w:val="10"/>
        </w:numPr>
        <w:ind w:right="823" w:hanging="360"/>
      </w:pPr>
      <w:r>
        <w:t xml:space="preserve">dokládat důvody nepřítomnosti žáka ve vyučování v souladu s podmínkami stanovenými školním řádem, </w:t>
      </w:r>
    </w:p>
    <w:p w:rsidR="00B3658D" w:rsidRDefault="00BE40E2">
      <w:pPr>
        <w:numPr>
          <w:ilvl w:val="0"/>
          <w:numId w:val="10"/>
        </w:numPr>
        <w:ind w:right="823" w:hanging="360"/>
      </w:pPr>
      <w:r>
        <w:t xml:space="preserve">oznamovat škole údaje, které jsou podstatné pro průběh vzdělávání nebo bezpečnost žáka, a změny v těchto údajích, </w:t>
      </w:r>
    </w:p>
    <w:p w:rsidR="00B3658D" w:rsidRDefault="00BE40E2">
      <w:pPr>
        <w:numPr>
          <w:ilvl w:val="0"/>
          <w:numId w:val="10"/>
        </w:numPr>
        <w:ind w:right="823" w:hanging="360"/>
      </w:pPr>
      <w:r>
        <w:t xml:space="preserve">nahradit škodu, kterou žák způsobil svým nevhodným chováním a úmyslným ničením školního majetku, </w:t>
      </w:r>
    </w:p>
    <w:p w:rsidR="00292D62" w:rsidRDefault="00BE40E2">
      <w:pPr>
        <w:numPr>
          <w:ilvl w:val="0"/>
          <w:numId w:val="10"/>
        </w:numPr>
        <w:ind w:right="823" w:hanging="360"/>
      </w:pPr>
      <w:r>
        <w:t xml:space="preserve">na vyzvání </w:t>
      </w:r>
      <w:r w:rsidR="001A704A">
        <w:t xml:space="preserve">učitele nebo </w:t>
      </w:r>
      <w:r>
        <w:t xml:space="preserve">ředitele se dostavit do školy k projednání závažných skutečností, </w:t>
      </w:r>
    </w:p>
    <w:p w:rsidR="00B3658D" w:rsidRDefault="00BE40E2">
      <w:pPr>
        <w:numPr>
          <w:ilvl w:val="0"/>
          <w:numId w:val="10"/>
        </w:numPr>
        <w:ind w:right="823" w:hanging="360"/>
      </w:pPr>
      <w:r>
        <w:t xml:space="preserve">řídit se Školním řádem a respektovat další vnitřní předpisy školy. </w:t>
      </w:r>
    </w:p>
    <w:p w:rsidR="00B3658D" w:rsidRDefault="00BE40E2">
      <w:pPr>
        <w:spacing w:after="19" w:line="259" w:lineRule="auto"/>
        <w:ind w:left="720" w:right="0" w:firstLine="0"/>
        <w:jc w:val="left"/>
      </w:pPr>
      <w:r>
        <w:t xml:space="preserve"> </w:t>
      </w:r>
    </w:p>
    <w:p w:rsidR="00B3658D" w:rsidRDefault="00BE40E2" w:rsidP="0014465A">
      <w:pPr>
        <w:spacing w:after="0" w:line="259" w:lineRule="auto"/>
        <w:ind w:left="0" w:right="0" w:firstLine="0"/>
        <w:jc w:val="left"/>
      </w:pPr>
      <w:r>
        <w:t xml:space="preserve">  </w:t>
      </w:r>
    </w:p>
    <w:p w:rsidR="00B3658D" w:rsidRDefault="00BE40E2">
      <w:pPr>
        <w:spacing w:after="38" w:line="259" w:lineRule="auto"/>
        <w:ind w:left="0" w:right="0" w:firstLine="0"/>
        <w:jc w:val="left"/>
      </w:pPr>
      <w:r>
        <w:rPr>
          <w:b/>
        </w:rPr>
        <w:t xml:space="preserve"> </w:t>
      </w:r>
    </w:p>
    <w:p w:rsidR="00B3658D" w:rsidRDefault="00BE40E2">
      <w:pPr>
        <w:pStyle w:val="Nadpis2"/>
        <w:spacing w:after="0" w:line="249" w:lineRule="auto"/>
        <w:ind w:left="715" w:right="2060"/>
      </w:pPr>
      <w:r>
        <w:rPr>
          <w:sz w:val="28"/>
        </w:rPr>
        <w:lastRenderedPageBreak/>
        <w:t>3. Docházka do školy, základní pravidla chování ve škole a informování o průběhu a výsledcích vzdělávání</w:t>
      </w:r>
      <w:r>
        <w:t xml:space="preserve"> </w:t>
      </w:r>
    </w:p>
    <w:p w:rsidR="00B3658D" w:rsidRDefault="00BE40E2">
      <w:pPr>
        <w:spacing w:after="0" w:line="259" w:lineRule="auto"/>
        <w:ind w:left="708" w:right="0" w:firstLine="0"/>
        <w:jc w:val="left"/>
      </w:pPr>
      <w:r>
        <w:rPr>
          <w:b/>
          <w:color w:val="E36C0A"/>
          <w:sz w:val="26"/>
        </w:rPr>
        <w:t xml:space="preserve"> </w:t>
      </w:r>
    </w:p>
    <w:p w:rsidR="00B3658D" w:rsidRDefault="00BE40E2">
      <w:pPr>
        <w:pStyle w:val="Nadpis3"/>
        <w:ind w:left="715"/>
      </w:pPr>
      <w:r>
        <w:t>3.1 Docházka do školy a základní pravidla chování ve škole</w:t>
      </w:r>
      <w:r>
        <w:rPr>
          <w:b w:val="0"/>
          <w:color w:val="000000"/>
          <w:sz w:val="22"/>
        </w:rPr>
        <w:t xml:space="preserve"> </w:t>
      </w:r>
    </w:p>
    <w:p w:rsidR="00B3658D" w:rsidRDefault="00BE40E2">
      <w:pPr>
        <w:numPr>
          <w:ilvl w:val="0"/>
          <w:numId w:val="13"/>
        </w:numPr>
        <w:ind w:right="0" w:hanging="360"/>
      </w:pPr>
      <w:r>
        <w:t xml:space="preserve">Žák chodí do školy pravidelně a včas podle rozvrhu hodin. Účast na vyučování nepovinných předmětů je pro zařazené žáky povinná. </w:t>
      </w:r>
    </w:p>
    <w:p w:rsidR="00B3658D" w:rsidRDefault="00BE40E2">
      <w:pPr>
        <w:numPr>
          <w:ilvl w:val="0"/>
          <w:numId w:val="13"/>
        </w:numPr>
        <w:ind w:right="0" w:hanging="360"/>
      </w:pPr>
      <w:r>
        <w:t xml:space="preserve">Do školy přicházejí žáci vhodně a čistě upraveni. V šatnách se přezouvají do domácí obuvi, ve kterém se pohybují po škole. </w:t>
      </w:r>
    </w:p>
    <w:p w:rsidR="00E71CC8" w:rsidRDefault="00E71CC8">
      <w:pPr>
        <w:numPr>
          <w:ilvl w:val="0"/>
          <w:numId w:val="13"/>
        </w:numPr>
        <w:ind w:right="0" w:hanging="360"/>
      </w:pPr>
      <w:r>
        <w:t>Během celého vyučování platí zákaz nošení jakékoliv pokrývky hlavy, oděvní svršky a doplňky znemožňující či narušující identifikaci žáka nebo jsou v rozporu se zásadami slušného chování.</w:t>
      </w:r>
    </w:p>
    <w:p w:rsidR="00B3658D" w:rsidRDefault="00BE40E2">
      <w:pPr>
        <w:numPr>
          <w:ilvl w:val="0"/>
          <w:numId w:val="13"/>
        </w:numPr>
        <w:ind w:right="0" w:hanging="360"/>
      </w:pPr>
      <w:r>
        <w:t>Docházka do zájmových kroužků je pro přihlášené žáky povinná. Odhlásit s</w:t>
      </w:r>
      <w:r w:rsidR="00392BFB">
        <w:t>e může vždy ke konci pololetí, se souhlasem školy.</w:t>
      </w:r>
    </w:p>
    <w:p w:rsidR="00B3658D" w:rsidRDefault="00BE40E2">
      <w:pPr>
        <w:numPr>
          <w:ilvl w:val="0"/>
          <w:numId w:val="13"/>
        </w:numPr>
        <w:ind w:right="0" w:hanging="360"/>
      </w:pPr>
      <w:r>
        <w:t xml:space="preserve">Za docházku žáka zodpovídají zákonní zástupci žáka. </w:t>
      </w:r>
    </w:p>
    <w:p w:rsidR="00B3658D" w:rsidRDefault="00BE40E2">
      <w:pPr>
        <w:numPr>
          <w:ilvl w:val="0"/>
          <w:numId w:val="13"/>
        </w:numPr>
        <w:ind w:right="0" w:hanging="360"/>
      </w:pPr>
      <w:r>
        <w:t xml:space="preserve">Evidenci docházky žáků do vyučování vede třídní učitel. V případě jeho nepřítomnosti jeho pověřený zástupce. </w:t>
      </w:r>
    </w:p>
    <w:p w:rsidR="00B3658D" w:rsidRDefault="00BE40E2">
      <w:pPr>
        <w:numPr>
          <w:ilvl w:val="0"/>
          <w:numId w:val="13"/>
        </w:numPr>
        <w:ind w:right="0" w:hanging="360"/>
      </w:pPr>
      <w:r>
        <w:t>Žák školy dodržuje pravidla slušného chování ve vztahu ke všem zaměstnancům školy i spolužákům. Nepoužívá hrubých a vulgárních slov. Žák zdraví v budově i mimo ni srozumitelným pozdravem</w:t>
      </w:r>
      <w:r w:rsidR="00292D62">
        <w:t>.</w:t>
      </w:r>
      <w:r>
        <w:t xml:space="preserve"> </w:t>
      </w:r>
    </w:p>
    <w:p w:rsidR="00B3658D" w:rsidRDefault="00BE40E2">
      <w:pPr>
        <w:numPr>
          <w:ilvl w:val="0"/>
          <w:numId w:val="13"/>
        </w:numPr>
        <w:ind w:right="0" w:hanging="360"/>
      </w:pPr>
      <w:r>
        <w:t xml:space="preserve">Žáci mluví takovým jazykem, který neobsahuje urážlivé, sprosté a neuctivé výrazy. Žák se vždy chová tak, aby nepoškodil pověst svoji, své rodiny ani školy. </w:t>
      </w:r>
    </w:p>
    <w:p w:rsidR="00B3658D" w:rsidRDefault="00BE40E2">
      <w:pPr>
        <w:numPr>
          <w:ilvl w:val="0"/>
          <w:numId w:val="13"/>
        </w:numPr>
        <w:ind w:right="0" w:hanging="360"/>
      </w:pPr>
      <w:r>
        <w:t xml:space="preserve">Žák je povinen respektovat práva spolužáků a zaměstnanců školy, které nesmí v jejich právech omezovat. </w:t>
      </w:r>
    </w:p>
    <w:p w:rsidR="00B3658D" w:rsidRDefault="00BE40E2">
      <w:pPr>
        <w:numPr>
          <w:ilvl w:val="0"/>
          <w:numId w:val="13"/>
        </w:numPr>
        <w:ind w:right="0" w:hanging="360"/>
      </w:pPr>
      <w:r>
        <w:t>Za chování žáků vždy odpovídají zákonní zástupci žáka</w:t>
      </w:r>
      <w:r w:rsidR="00292D62">
        <w:t>.</w:t>
      </w:r>
      <w:r>
        <w:t xml:space="preserve"> </w:t>
      </w:r>
    </w:p>
    <w:p w:rsidR="00B3658D" w:rsidRDefault="00BE40E2">
      <w:pPr>
        <w:numPr>
          <w:ilvl w:val="0"/>
          <w:numId w:val="13"/>
        </w:numPr>
        <w:ind w:right="0" w:hanging="360"/>
      </w:pPr>
      <w:r>
        <w:t xml:space="preserve">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 </w:t>
      </w:r>
    </w:p>
    <w:p w:rsidR="00B3658D" w:rsidRDefault="00BE40E2">
      <w:pPr>
        <w:numPr>
          <w:ilvl w:val="0"/>
          <w:numId w:val="13"/>
        </w:numPr>
        <w:ind w:right="0" w:hanging="360"/>
      </w:pPr>
      <w:r>
        <w:t xml:space="preserve">Ve škole je žákům zakázáno pořizovat jakékoliv záznamy (zvukové, obrazové nebo elektronické). Pořizování obrazových snímků a zvukových a obrazových záznamů je upraveno v zákoně č. 89/2012 Sb., občanský zákoník. Občanský zákoník stanoví zákaz neoprávněného vyobrazení člověka, na jehož základě je dotyčný zpětně identifikovatelný. Zároveň zakazuje neoprávněné šíření podobizny (§ 84 a násl.). </w:t>
      </w:r>
    </w:p>
    <w:p w:rsidR="00B3658D" w:rsidRDefault="00BE40E2">
      <w:pPr>
        <w:numPr>
          <w:ilvl w:val="0"/>
          <w:numId w:val="13"/>
        </w:numPr>
        <w:ind w:right="0" w:hanging="360"/>
      </w:pPr>
      <w:r>
        <w:t>Žáci se zodpovědně připravují na vyučování, zpracovávají zadané úkoly, na vyučování mají připravené potřebné pomůcky, na hodiny tělesné výchovy vhodný oděv a vhodnou obuv</w:t>
      </w:r>
      <w:r w:rsidR="00E64D77">
        <w:t xml:space="preserve"> (do tělocvičny – sálovou obuv)</w:t>
      </w:r>
      <w:r>
        <w:t>. Pokud tak neučiní, budou sankcionováni dle pravidel pro udělování opatření k posílení kázně</w:t>
      </w:r>
      <w:r w:rsidR="00E64D77">
        <w:t xml:space="preserve"> a hodnoceni dle klasifikačního řádu.</w:t>
      </w:r>
    </w:p>
    <w:p w:rsidR="00B3658D" w:rsidRDefault="00BE40E2">
      <w:pPr>
        <w:numPr>
          <w:ilvl w:val="0"/>
          <w:numId w:val="13"/>
        </w:numPr>
        <w:ind w:right="0" w:hanging="360"/>
      </w:pPr>
      <w:r>
        <w:t>Jestliže se žák nemohl na vyučování náležitě připravi</w:t>
      </w:r>
      <w:r w:rsidR="00292D62">
        <w:t>t</w:t>
      </w:r>
      <w:r>
        <w:t xml:space="preserve">,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 </w:t>
      </w:r>
    </w:p>
    <w:p w:rsidR="00B3658D" w:rsidRDefault="00BE40E2">
      <w:pPr>
        <w:numPr>
          <w:ilvl w:val="0"/>
          <w:numId w:val="13"/>
        </w:numPr>
        <w:ind w:right="0" w:hanging="360"/>
      </w:pPr>
      <w:r>
        <w:t xml:space="preserve">Informace, které zákonný zástupce žáka poskytne do školní matriky nebo jiné důležité informace o žákovi (zdravotní způsobilost, a jiné) jsou důvěrné a všichni pedagogičtí pracovníci se řídí se zákonem č. 101/2000 Sb., o ochraně osobních údajů. </w:t>
      </w:r>
    </w:p>
    <w:p w:rsidR="00B3658D" w:rsidRDefault="00BE40E2">
      <w:pPr>
        <w:numPr>
          <w:ilvl w:val="0"/>
          <w:numId w:val="13"/>
        </w:numPr>
        <w:ind w:right="0" w:hanging="360"/>
      </w:pPr>
      <w:r>
        <w:t xml:space="preserve">Pedagogičtí pracovníci školy vydávají žákům a zákonným zástupcům žáků pouze takové pokyny, které bezprostředně souvisí s plněním školního vzdělávacího programu, školního řádu a dalších nezbytných organizačních opatření. </w:t>
      </w:r>
    </w:p>
    <w:p w:rsidR="00B3658D" w:rsidRDefault="00BE40E2">
      <w:pPr>
        <w:numPr>
          <w:ilvl w:val="0"/>
          <w:numId w:val="13"/>
        </w:numPr>
        <w:ind w:right="0" w:hanging="360"/>
      </w:pPr>
      <w:r>
        <w:t xml:space="preserve">Vyjadřuje-li žák své mínění a názory, </w:t>
      </w:r>
      <w:r w:rsidR="001A704A">
        <w:t>č</w:t>
      </w:r>
      <w:r w:rsidR="00392BFB">
        <w:t>in</w:t>
      </w:r>
      <w:r w:rsidR="001A704A">
        <w:t>í</w:t>
      </w:r>
      <w:r w:rsidR="008A3202">
        <w:t xml:space="preserve"> tak vždy slušným způsobem.</w:t>
      </w:r>
    </w:p>
    <w:p w:rsidR="006B2197" w:rsidRDefault="00FA7132">
      <w:pPr>
        <w:numPr>
          <w:ilvl w:val="0"/>
          <w:numId w:val="13"/>
        </w:numPr>
        <w:ind w:right="0" w:hanging="360"/>
      </w:pPr>
      <w:r>
        <w:t xml:space="preserve">Pokud z důvodu krizového opatření vyhlášeného podle krizového zákona, nebo z důvodu nařízení mimořádného opatření podle zvláštního zákona, anebo z důvodu nařízení karantény podle zákona o ochraně veřejného zdraví není možná osobní přítomnost žáků z nejméně jedné třídy, poskytuje škola vzdělávání distančním způsobem. Vzdělávání distančním způsobem škola uskutečňuje podle příslušného RVP a ŠVP odpovídajícím okolnostem. </w:t>
      </w:r>
    </w:p>
    <w:p w:rsidR="00FA7132" w:rsidRDefault="00FA7132">
      <w:pPr>
        <w:numPr>
          <w:ilvl w:val="0"/>
          <w:numId w:val="13"/>
        </w:numPr>
        <w:ind w:right="0" w:hanging="360"/>
      </w:pPr>
      <w:r>
        <w:t>Distanční vzdělávání je pro žáky povinné.</w:t>
      </w:r>
    </w:p>
    <w:p w:rsidR="00B3658D" w:rsidRDefault="00BE40E2">
      <w:pPr>
        <w:spacing w:after="19" w:line="259" w:lineRule="auto"/>
        <w:ind w:left="0" w:right="0" w:firstLine="0"/>
        <w:jc w:val="left"/>
      </w:pPr>
      <w:r>
        <w:lastRenderedPageBreak/>
        <w:t xml:space="preserve"> </w:t>
      </w:r>
    </w:p>
    <w:p w:rsidR="00B3658D" w:rsidRDefault="00BE40E2">
      <w:pPr>
        <w:pStyle w:val="Nadpis3"/>
        <w:spacing w:after="39"/>
        <w:ind w:left="715"/>
      </w:pPr>
      <w:r>
        <w:t>3.2.</w:t>
      </w:r>
      <w:r>
        <w:rPr>
          <w:color w:val="000000"/>
          <w:sz w:val="20"/>
        </w:rPr>
        <w:t xml:space="preserve"> </w:t>
      </w:r>
      <w:r>
        <w:t>Pravidla vzájemných vztahů mezi žáky a zaměstnanci školy</w:t>
      </w:r>
      <w:r>
        <w:rPr>
          <w:color w:val="000000"/>
        </w:rPr>
        <w:t xml:space="preserve"> </w:t>
      </w:r>
    </w:p>
    <w:p w:rsidR="00B3658D" w:rsidRDefault="001A704A">
      <w:pPr>
        <w:numPr>
          <w:ilvl w:val="0"/>
          <w:numId w:val="14"/>
        </w:numPr>
        <w:spacing w:after="0"/>
        <w:ind w:right="0" w:hanging="360"/>
      </w:pPr>
      <w:r>
        <w:t xml:space="preserve">Všichni pracovníci školy </w:t>
      </w:r>
      <w:r w:rsidR="00BE40E2">
        <w:t>a žáci se vzájemně respektují, dbají o</w:t>
      </w:r>
      <w:r>
        <w:t xml:space="preserve"> vytváření partnerských vztahů </w:t>
      </w:r>
      <w:r w:rsidR="00BE40E2">
        <w:t>podložených vzájemnou úctou, důvěrou a spravedlností.</w:t>
      </w:r>
      <w:r w:rsidR="00BE40E2">
        <w:rPr>
          <w:b/>
          <w:sz w:val="26"/>
        </w:rPr>
        <w:t xml:space="preserve"> </w:t>
      </w:r>
    </w:p>
    <w:p w:rsidR="00B3658D" w:rsidRDefault="001A704A">
      <w:pPr>
        <w:numPr>
          <w:ilvl w:val="0"/>
          <w:numId w:val="14"/>
        </w:numPr>
        <w:ind w:right="0" w:hanging="360"/>
      </w:pPr>
      <w:r>
        <w:t xml:space="preserve">Všichni pracovníci školy </w:t>
      </w:r>
      <w:r w:rsidR="00BE40E2">
        <w:t>a žáci školy dbají na udržování pořádku a či</w:t>
      </w:r>
      <w:r w:rsidR="00292D62">
        <w:t>stoty ve všech prostorách školy.</w:t>
      </w:r>
    </w:p>
    <w:p w:rsidR="00B3658D" w:rsidRDefault="001A704A">
      <w:pPr>
        <w:numPr>
          <w:ilvl w:val="0"/>
          <w:numId w:val="14"/>
        </w:numPr>
        <w:ind w:right="0" w:hanging="360"/>
      </w:pPr>
      <w:r>
        <w:t xml:space="preserve">Všichni pracovníci školy </w:t>
      </w:r>
      <w:r w:rsidR="00BE40E2">
        <w:t xml:space="preserve">a žáci školy dbají o dodržování základních společenských pravidel a pravidel slušné a zdvořilé komunikace, děti a žáci zdraví „Dobrý den“ při odchodu „Na shledanou“. Umí slušně požádat o pomoc a poděkovat. Učí se společně formám zdvořilého společenského styku. </w:t>
      </w:r>
    </w:p>
    <w:p w:rsidR="00B3658D" w:rsidRDefault="00BE40E2" w:rsidP="008A3202">
      <w:pPr>
        <w:numPr>
          <w:ilvl w:val="0"/>
          <w:numId w:val="14"/>
        </w:numPr>
        <w:spacing w:after="0"/>
        <w:ind w:right="0" w:hanging="360"/>
      </w:pPr>
      <w:r>
        <w:t xml:space="preserve">Zvlášť hrubé slovní a úmyslné fyzické útoky dětí, žáků vůči pracovníkům školy nebo pracovníků školy vůči dětem a žákům je považováno za závažné porušení školního řádu a vedení školy z takového jednání vyvodí důsledky v souladu s pracovně právními předpisy a ustanoveními zákona č. 561/2004 Sb., </w:t>
      </w:r>
      <w:r w:rsidR="008A3202">
        <w:t>školského zákona par. 31, odst. 3)</w:t>
      </w:r>
      <w:r>
        <w:t xml:space="preserve"> </w:t>
      </w:r>
    </w:p>
    <w:p w:rsidR="0014465A" w:rsidRDefault="00BE40E2">
      <w:pPr>
        <w:spacing w:after="0" w:line="259" w:lineRule="auto"/>
        <w:ind w:left="0" w:right="0" w:firstLine="0"/>
        <w:jc w:val="left"/>
        <w:rPr>
          <w:rFonts w:ascii="Cambria" w:eastAsia="Cambria" w:hAnsi="Cambria" w:cs="Cambria"/>
          <w:b/>
          <w:color w:val="4F81BD"/>
          <w:sz w:val="26"/>
        </w:rPr>
      </w:pPr>
      <w:r>
        <w:rPr>
          <w:rFonts w:ascii="Cambria" w:eastAsia="Cambria" w:hAnsi="Cambria" w:cs="Cambria"/>
          <w:b/>
          <w:color w:val="4F81BD"/>
          <w:sz w:val="26"/>
        </w:rPr>
        <w:t xml:space="preserve"> </w:t>
      </w:r>
    </w:p>
    <w:p w:rsidR="0014465A" w:rsidRDefault="0014465A">
      <w:pPr>
        <w:spacing w:after="0" w:line="259" w:lineRule="auto"/>
        <w:ind w:left="0" w:right="0" w:firstLine="0"/>
        <w:jc w:val="left"/>
      </w:pPr>
    </w:p>
    <w:p w:rsidR="00B3658D" w:rsidRDefault="008043A3">
      <w:pPr>
        <w:pStyle w:val="Nadpis3"/>
        <w:spacing w:after="62"/>
        <w:ind w:left="715"/>
      </w:pPr>
      <w:r>
        <w:t xml:space="preserve">3.3 </w:t>
      </w:r>
      <w:r>
        <w:tab/>
        <w:t xml:space="preserve">Informování </w:t>
      </w:r>
      <w:r>
        <w:tab/>
        <w:t xml:space="preserve">o průběhu a výsledcích vzdělávání a o </w:t>
      </w:r>
      <w:r w:rsidR="00BE40E2">
        <w:t>dalších</w:t>
      </w:r>
      <w:r w:rsidR="00BE40E2">
        <w:rPr>
          <w:color w:val="4F81BD"/>
        </w:rPr>
        <w:t xml:space="preserve"> </w:t>
      </w:r>
      <w:r w:rsidR="00BE40E2">
        <w:t>skutečnostech</w:t>
      </w:r>
      <w:r w:rsidR="00BE40E2">
        <w:rPr>
          <w:color w:val="000000"/>
          <w:sz w:val="28"/>
        </w:rPr>
        <w:t xml:space="preserve"> </w:t>
      </w:r>
    </w:p>
    <w:p w:rsidR="00B3658D" w:rsidRDefault="00BE40E2">
      <w:pPr>
        <w:numPr>
          <w:ilvl w:val="0"/>
          <w:numId w:val="15"/>
        </w:numPr>
        <w:spacing w:after="57"/>
        <w:ind w:right="0" w:hanging="360"/>
      </w:pPr>
      <w:r>
        <w:t>Všichni žáci mají právo na informace o průběhu a výsledcích svého vzdělávání.</w:t>
      </w:r>
      <w:r>
        <w:rPr>
          <w:rFonts w:ascii="Times New Roman" w:eastAsia="Times New Roman" w:hAnsi="Times New Roman" w:cs="Times New Roman"/>
          <w:b/>
          <w:sz w:val="28"/>
        </w:rPr>
        <w:t xml:space="preserve"> </w:t>
      </w:r>
    </w:p>
    <w:p w:rsidR="00B3658D" w:rsidRDefault="00BE40E2">
      <w:pPr>
        <w:numPr>
          <w:ilvl w:val="0"/>
          <w:numId w:val="15"/>
        </w:numPr>
        <w:spacing w:after="64"/>
        <w:ind w:right="0" w:hanging="360"/>
      </w:pPr>
      <w:r>
        <w:t>Zákonní zástupci žáka mají právo na přístup k informacím o průběhu a výsledcích vzdělávání žáka a dalším informacím, které vyplývají z docházky do školy a společného soužití s dalšími osobami v prostředí školy.</w:t>
      </w:r>
      <w:r>
        <w:rPr>
          <w:rFonts w:ascii="Times New Roman" w:eastAsia="Times New Roman" w:hAnsi="Times New Roman" w:cs="Times New Roman"/>
          <w:b/>
          <w:sz w:val="28"/>
        </w:rPr>
        <w:t xml:space="preserve"> </w:t>
      </w:r>
    </w:p>
    <w:p w:rsidR="00B3658D" w:rsidRDefault="00BE40E2">
      <w:pPr>
        <w:numPr>
          <w:ilvl w:val="0"/>
          <w:numId w:val="15"/>
        </w:numPr>
        <w:spacing w:after="65"/>
        <w:ind w:right="0" w:hanging="360"/>
      </w:pPr>
      <w:r>
        <w:t>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w:t>
      </w:r>
      <w:r>
        <w:rPr>
          <w:rFonts w:ascii="Times New Roman" w:eastAsia="Times New Roman" w:hAnsi="Times New Roman" w:cs="Times New Roman"/>
          <w:b/>
          <w:sz w:val="28"/>
        </w:rPr>
        <w:t xml:space="preserve"> </w:t>
      </w:r>
    </w:p>
    <w:p w:rsidR="00B3658D" w:rsidRDefault="00BE40E2">
      <w:pPr>
        <w:numPr>
          <w:ilvl w:val="0"/>
          <w:numId w:val="15"/>
        </w:numPr>
        <w:spacing w:after="64"/>
        <w:ind w:right="0" w:hanging="360"/>
      </w:pPr>
      <w:r>
        <w:t>Ve zvlášť opodstatněných případech poskytují pedagogičtí pracovníci zákonným zástupcům potřebné informace individuálně nebo jinou formou, na které se vedení školy a zákonný zástupce žáka domluví</w:t>
      </w:r>
      <w:r w:rsidR="00292D62" w:rsidRPr="00292D62">
        <w:rPr>
          <w:rFonts w:ascii="Times New Roman" w:eastAsia="Times New Roman" w:hAnsi="Times New Roman" w:cs="Times New Roman"/>
          <w:sz w:val="28"/>
        </w:rPr>
        <w:t>.</w:t>
      </w:r>
    </w:p>
    <w:p w:rsidR="00B3658D" w:rsidRDefault="00BE40E2">
      <w:pPr>
        <w:numPr>
          <w:ilvl w:val="0"/>
          <w:numId w:val="15"/>
        </w:numPr>
        <w:spacing w:after="60"/>
        <w:ind w:right="0" w:hanging="360"/>
      </w:pPr>
      <w:r>
        <w:t>Zákonní zástupci musí být včas a prokazatelně informováni o výrazně zhoršeném prospěch žáka a o jeho neuspokojivém chování.</w:t>
      </w:r>
      <w:r>
        <w:rPr>
          <w:rFonts w:ascii="Times New Roman" w:eastAsia="Times New Roman" w:hAnsi="Times New Roman" w:cs="Times New Roman"/>
          <w:b/>
          <w:sz w:val="28"/>
        </w:rPr>
        <w:t xml:space="preserve"> </w:t>
      </w:r>
    </w:p>
    <w:p w:rsidR="00B3658D" w:rsidRDefault="00BE40E2">
      <w:pPr>
        <w:numPr>
          <w:ilvl w:val="0"/>
          <w:numId w:val="15"/>
        </w:numPr>
        <w:spacing w:after="59"/>
        <w:ind w:right="0" w:hanging="360"/>
      </w:pPr>
      <w:r>
        <w:t xml:space="preserve">Zákonný zástupce je povinen na vyzvání </w:t>
      </w:r>
      <w:r w:rsidR="001A704A">
        <w:t xml:space="preserve">učitele nebo </w:t>
      </w:r>
      <w:r>
        <w:t>ředitele školy se osobně zúčastnit projednání závažných otázek týkajících se vzdělávání žáka.</w:t>
      </w:r>
      <w:r>
        <w:rPr>
          <w:rFonts w:ascii="Times New Roman" w:eastAsia="Times New Roman" w:hAnsi="Times New Roman" w:cs="Times New Roman"/>
          <w:b/>
          <w:sz w:val="28"/>
        </w:rPr>
        <w:t xml:space="preserve"> </w:t>
      </w:r>
    </w:p>
    <w:p w:rsidR="00B3658D" w:rsidRDefault="00BE40E2">
      <w:pPr>
        <w:numPr>
          <w:ilvl w:val="0"/>
          <w:numId w:val="15"/>
        </w:numPr>
        <w:spacing w:after="60"/>
        <w:ind w:right="0" w:hanging="360"/>
      </w:pPr>
      <w:r>
        <w:t xml:space="preserve">Další informace jsou poskytovány prostřednictvím školní dokumentace, webových stránek školy, vývěsek, </w:t>
      </w:r>
      <w:r w:rsidR="008043A3">
        <w:t>el</w:t>
      </w:r>
      <w:r w:rsidR="001A704A">
        <w:t>ektronických žákovských knížek.</w:t>
      </w:r>
      <w:r>
        <w:rPr>
          <w:rFonts w:ascii="Times New Roman" w:eastAsia="Times New Roman" w:hAnsi="Times New Roman" w:cs="Times New Roman"/>
          <w:b/>
          <w:sz w:val="28"/>
        </w:rPr>
        <w:t xml:space="preserve"> </w:t>
      </w:r>
    </w:p>
    <w:p w:rsidR="00B3658D" w:rsidRDefault="00BE40E2">
      <w:pPr>
        <w:numPr>
          <w:ilvl w:val="0"/>
          <w:numId w:val="15"/>
        </w:numPr>
        <w:spacing w:after="56"/>
        <w:ind w:right="0" w:hanging="360"/>
      </w:pPr>
      <w:r>
        <w:t>Žáci jsou povinni informovat školu o změně své zdravotní způsobilosti, zdravotních obtížích nebo jiných závažných skutečnostech, které by mohly mít vliv na průběh vzdělávání.</w:t>
      </w:r>
      <w:r>
        <w:rPr>
          <w:rFonts w:ascii="Times New Roman" w:eastAsia="Times New Roman" w:hAnsi="Times New Roman" w:cs="Times New Roman"/>
          <w:b/>
          <w:sz w:val="28"/>
        </w:rPr>
        <w:t xml:space="preserve"> </w:t>
      </w:r>
    </w:p>
    <w:p w:rsidR="00B3658D" w:rsidRDefault="00BE40E2">
      <w:pPr>
        <w:numPr>
          <w:ilvl w:val="0"/>
          <w:numId w:val="15"/>
        </w:numPr>
        <w:ind w:right="0" w:hanging="360"/>
      </w:pPr>
      <w:r>
        <w:t>Zákonní zástupci jsou povinni informovat školu o změně zdravotní způsobilosti, zdravotních obtížích žáka nebo jiných závažných skutečnostech, které by mohly mít vliv na průběh vzdělávání.</w:t>
      </w:r>
      <w:r>
        <w:rPr>
          <w:rFonts w:ascii="Times New Roman" w:eastAsia="Times New Roman" w:hAnsi="Times New Roman" w:cs="Times New Roman"/>
          <w:b/>
          <w:sz w:val="28"/>
        </w:rPr>
        <w:t xml:space="preserve"> </w:t>
      </w:r>
    </w:p>
    <w:p w:rsidR="00B3658D" w:rsidRDefault="00BE40E2">
      <w:pPr>
        <w:numPr>
          <w:ilvl w:val="0"/>
          <w:numId w:val="15"/>
        </w:numPr>
        <w:ind w:right="0" w:hanging="360"/>
      </w:pPr>
      <w:r>
        <w:t>Zákonní zástupci jsou povinni oznamovat škole údaje do školní matriky a další údaje, které jsou podstatné pro průběh vzdělávání nebo bezpečnost žáka, a změny v těchto údajích.</w:t>
      </w:r>
      <w:r>
        <w:rPr>
          <w:rFonts w:ascii="Times New Roman" w:eastAsia="Times New Roman" w:hAnsi="Times New Roman" w:cs="Times New Roman"/>
          <w:sz w:val="24"/>
        </w:rPr>
        <w:t xml:space="preserve"> </w:t>
      </w:r>
    </w:p>
    <w:p w:rsidR="00B3658D" w:rsidRDefault="00BE40E2">
      <w:pPr>
        <w:spacing w:after="0" w:line="259" w:lineRule="auto"/>
        <w:ind w:left="720" w:right="0" w:firstLine="0"/>
        <w:jc w:val="left"/>
      </w:pPr>
      <w:r>
        <w:rPr>
          <w:rFonts w:ascii="Times New Roman" w:eastAsia="Times New Roman" w:hAnsi="Times New Roman" w:cs="Times New Roman"/>
          <w:b/>
          <w:sz w:val="28"/>
        </w:rPr>
        <w:t xml:space="preserve"> </w:t>
      </w:r>
    </w:p>
    <w:p w:rsidR="00B3658D" w:rsidRDefault="00BE40E2">
      <w:pPr>
        <w:pStyle w:val="Nadpis2"/>
        <w:spacing w:after="0" w:line="249" w:lineRule="auto"/>
        <w:ind w:left="715"/>
      </w:pPr>
      <w:r>
        <w:rPr>
          <w:sz w:val="28"/>
        </w:rPr>
        <w:t>4. Provoz a vnitřní režim školy (§ 30 odst. 1 písm. b) školského zákona)</w:t>
      </w:r>
      <w:r>
        <w:rPr>
          <w:rFonts w:ascii="Cambria" w:eastAsia="Cambria" w:hAnsi="Cambria" w:cs="Cambria"/>
          <w:sz w:val="24"/>
        </w:rPr>
        <w:t xml:space="preserve"> </w:t>
      </w:r>
    </w:p>
    <w:p w:rsidR="00B3658D" w:rsidRDefault="00BE40E2">
      <w:pPr>
        <w:spacing w:after="0" w:line="259" w:lineRule="auto"/>
        <w:ind w:left="0" w:right="0" w:firstLine="0"/>
        <w:jc w:val="left"/>
      </w:pPr>
      <w:r>
        <w:rPr>
          <w:rFonts w:ascii="Cambria" w:eastAsia="Cambria" w:hAnsi="Cambria" w:cs="Cambria"/>
          <w:b/>
          <w:color w:val="E36C0A"/>
          <w:sz w:val="24"/>
        </w:rPr>
        <w:t xml:space="preserve"> </w:t>
      </w:r>
    </w:p>
    <w:p w:rsidR="00B3658D" w:rsidRDefault="00BE40E2">
      <w:pPr>
        <w:pStyle w:val="Nadpis3"/>
        <w:ind w:left="715"/>
      </w:pPr>
      <w:r>
        <w:t>4.1 Provozní a organizační</w:t>
      </w:r>
      <w:r>
        <w:rPr>
          <w:b w:val="0"/>
        </w:rPr>
        <w:t xml:space="preserve"> </w:t>
      </w:r>
      <w:r>
        <w:t>záležitosti</w:t>
      </w:r>
      <w:r>
        <w:rPr>
          <w:b w:val="0"/>
          <w:color w:val="000000"/>
        </w:rPr>
        <w:t xml:space="preserve"> </w:t>
      </w:r>
    </w:p>
    <w:p w:rsidR="00B3658D" w:rsidRDefault="00BE40E2">
      <w:pPr>
        <w:numPr>
          <w:ilvl w:val="0"/>
          <w:numId w:val="16"/>
        </w:numPr>
        <w:ind w:right="0" w:hanging="360"/>
      </w:pPr>
      <w:r>
        <w:t xml:space="preserve">Žák chodí do školy pravidelně a včas podle rozvrhu hodin nejpozději 5 minut před zahájením výuky a účastní se činností organizovaných školou. </w:t>
      </w:r>
    </w:p>
    <w:p w:rsidR="00B3658D" w:rsidRDefault="008043A3">
      <w:pPr>
        <w:numPr>
          <w:ilvl w:val="0"/>
          <w:numId w:val="16"/>
        </w:numPr>
        <w:spacing w:after="26" w:line="247" w:lineRule="auto"/>
        <w:ind w:right="0" w:hanging="360"/>
      </w:pPr>
      <w:r>
        <w:t xml:space="preserve">Začátek dopoledního vyučování je v 7:55 hodin. Odpolední </w:t>
      </w:r>
      <w:r w:rsidR="00BE40E2">
        <w:t xml:space="preserve">vyučování začíná podle rozvrhu a končí nejpozději do 17:00. Přestávky mezi hodinami jsou 10 minut, mezi 2. a 3. hodinou je 20 minut (9:35 - 9:55).  </w:t>
      </w:r>
    </w:p>
    <w:p w:rsidR="00B3658D" w:rsidRDefault="00BE40E2">
      <w:pPr>
        <w:numPr>
          <w:ilvl w:val="0"/>
          <w:numId w:val="16"/>
        </w:numPr>
        <w:ind w:right="0" w:hanging="360"/>
      </w:pPr>
      <w:r>
        <w:t xml:space="preserve">Vyučovací hodina trvá 45 minut. </w:t>
      </w:r>
    </w:p>
    <w:p w:rsidR="00B3658D" w:rsidRDefault="00BE40E2">
      <w:pPr>
        <w:numPr>
          <w:ilvl w:val="0"/>
          <w:numId w:val="16"/>
        </w:numPr>
        <w:ind w:right="0" w:hanging="360"/>
      </w:pPr>
      <w:r>
        <w:lastRenderedPageBreak/>
        <w:t xml:space="preserve">V odůvodněných případech lze vyučovací hodiny dělit či spojovat – odlišná doba je vždy včas a prokazatelně oznámena zákonným zástupcům. </w:t>
      </w:r>
    </w:p>
    <w:p w:rsidR="00B3658D" w:rsidRDefault="00BE40E2">
      <w:pPr>
        <w:numPr>
          <w:ilvl w:val="0"/>
          <w:numId w:val="16"/>
        </w:numPr>
        <w:ind w:right="0" w:hanging="360"/>
      </w:pPr>
      <w:r>
        <w:t>Žákům je umožněn vstup a pobyt v budově školy 20 minut před začátkem dopoledního vyučování a o přestávce mezi dopolední</w:t>
      </w:r>
      <w:r w:rsidR="001A704A">
        <w:t>m a odpoledním vyučováním. Dohled</w:t>
      </w:r>
      <w:r>
        <w:t xml:space="preserve"> nad žáky je zajištěn po celou dobu jejich pobytu </w:t>
      </w:r>
      <w:r w:rsidR="00513C7D">
        <w:t>ve školní budově, přehled dohledů</w:t>
      </w:r>
      <w:r>
        <w:t xml:space="preserve"> je k dispozici na všech místech k tomu určených. </w:t>
      </w:r>
    </w:p>
    <w:p w:rsidR="00B3658D" w:rsidRDefault="00BE40E2">
      <w:pPr>
        <w:numPr>
          <w:ilvl w:val="0"/>
          <w:numId w:val="16"/>
        </w:numPr>
        <w:ind w:right="0" w:hanging="360"/>
      </w:pPr>
      <w:r>
        <w:t xml:space="preserve">Pedagogové a vychovatelky školní družiny mají povinnost být na pracovišti 15 minut před začátkem pracovní doby </w:t>
      </w:r>
    </w:p>
    <w:p w:rsidR="00B3658D" w:rsidRDefault="00BE40E2">
      <w:pPr>
        <w:numPr>
          <w:ilvl w:val="0"/>
          <w:numId w:val="16"/>
        </w:numPr>
        <w:ind w:right="0" w:hanging="360"/>
      </w:pPr>
      <w:r>
        <w:t>Z</w:t>
      </w:r>
      <w:r w:rsidR="00B9556D">
        <w:t>a</w:t>
      </w:r>
      <w:r>
        <w:t xml:space="preserve"> uzamčení budovy zodpovídá školník, pedagogický dozor a uklízečka. Všichni zaměstnanci školy jsou povinni po příchodu o odchodu školu zamknout. </w:t>
      </w:r>
    </w:p>
    <w:p w:rsidR="00B3658D" w:rsidRDefault="00BE40E2">
      <w:pPr>
        <w:numPr>
          <w:ilvl w:val="0"/>
          <w:numId w:val="16"/>
        </w:numPr>
        <w:ind w:right="0" w:hanging="360"/>
      </w:pPr>
      <w:r>
        <w:t xml:space="preserve">Činnost školní družiny je ošetřena Vnitřním řádem školní družiny. Činnost školní jídelny je ošetřena Vnitřním řádem školní jídelny. </w:t>
      </w:r>
    </w:p>
    <w:p w:rsidR="00B3658D" w:rsidRDefault="00BE40E2">
      <w:pPr>
        <w:numPr>
          <w:ilvl w:val="0"/>
          <w:numId w:val="16"/>
        </w:numPr>
        <w:ind w:right="0" w:hanging="360"/>
      </w:pPr>
      <w:r>
        <w:t>Zákonní zástupci jsou povinni sledovat informace v</w:t>
      </w:r>
      <w:r w:rsidR="008043A3">
        <w:t xml:space="preserve"> elektronické </w:t>
      </w:r>
      <w:r>
        <w:t xml:space="preserve">žákovské knížce; např.: o změnách v rozvrhu, suplování, o akcích pořádaných školou, o prospěchu, atp.; též využívají ke komunikaci s pedagogy </w:t>
      </w:r>
      <w:r w:rsidR="008043A3">
        <w:t xml:space="preserve">elektronickou žákovskou knížku, </w:t>
      </w:r>
      <w:r>
        <w:t xml:space="preserve">e-mail, či telefon. </w:t>
      </w:r>
    </w:p>
    <w:p w:rsidR="00B3658D" w:rsidRDefault="00BE40E2">
      <w:pPr>
        <w:numPr>
          <w:ilvl w:val="0"/>
          <w:numId w:val="16"/>
        </w:numPr>
        <w:ind w:right="0" w:hanging="360"/>
      </w:pPr>
      <w:r>
        <w:t xml:space="preserve">Zákonní zástupci žáků, návštěvy a kontroly vstupují do budovy školy (hlavní vchod) po ověření účelu jejich vstupu do budovy (doprovod žáka, návštěva pedagoga či ředitele školy, apod.). </w:t>
      </w:r>
    </w:p>
    <w:p w:rsidR="00B3658D" w:rsidRDefault="00BE40E2">
      <w:pPr>
        <w:numPr>
          <w:ilvl w:val="0"/>
          <w:numId w:val="16"/>
        </w:numPr>
        <w:ind w:right="0" w:hanging="360"/>
      </w:pPr>
      <w:r>
        <w:t xml:space="preserve">Prostory školy jsou sledovány kamerovým systémem. Pravidla pro provozování kamerového systému jsou uvedena ve Směrnici ke kamerovému systému školy. </w:t>
      </w:r>
    </w:p>
    <w:p w:rsidR="00B3658D" w:rsidRDefault="00BE40E2">
      <w:pPr>
        <w:numPr>
          <w:ilvl w:val="0"/>
          <w:numId w:val="16"/>
        </w:numPr>
        <w:ind w:right="0" w:hanging="360"/>
      </w:pPr>
      <w:r>
        <w:t xml:space="preserve">Během malých přestávek žáci bezdůvodně neopouštějí učebnu. O velké přestávce po 2. vyučovací hodině se ukázněně pohybují v prostorách školy. </w:t>
      </w:r>
    </w:p>
    <w:p w:rsidR="00B3658D" w:rsidRDefault="00BE40E2">
      <w:pPr>
        <w:numPr>
          <w:ilvl w:val="0"/>
          <w:numId w:val="16"/>
        </w:numPr>
        <w:ind w:right="0" w:hanging="360"/>
      </w:pPr>
      <w:r>
        <w:t xml:space="preserve">Do jiných kmenových tříd nevstupují. Vstup do některých učeben je povolen pouze za přítomnosti pedagogického pracovníka (např. učebna výpočetní techniky, tělocvična). </w:t>
      </w:r>
    </w:p>
    <w:p w:rsidR="00B3658D" w:rsidRPr="0014465A" w:rsidRDefault="0014465A">
      <w:pPr>
        <w:numPr>
          <w:ilvl w:val="0"/>
          <w:numId w:val="16"/>
        </w:numPr>
        <w:ind w:right="0" w:hanging="360"/>
      </w:pPr>
      <w:r w:rsidRPr="0014465A">
        <w:t xml:space="preserve">Do </w:t>
      </w:r>
      <w:r w:rsidR="00BE40E2" w:rsidRPr="0014465A">
        <w:t>sbo</w:t>
      </w:r>
      <w:r w:rsidRPr="0014465A">
        <w:t xml:space="preserve">rovny, kabinetů, </w:t>
      </w:r>
      <w:r w:rsidR="00BE40E2" w:rsidRPr="0014465A">
        <w:t>ostatních místností vyčleněných pro pedagogické praco</w:t>
      </w:r>
      <w:r w:rsidRPr="0014465A">
        <w:t>vníky nebo zaměstnance školy a provozních míst vstupují žáci pouze na vyzvání.</w:t>
      </w:r>
      <w:r w:rsidR="00BE40E2" w:rsidRPr="0014465A">
        <w:t xml:space="preserve"> </w:t>
      </w:r>
    </w:p>
    <w:p w:rsidR="00B3658D" w:rsidRDefault="00BE40E2">
      <w:pPr>
        <w:numPr>
          <w:ilvl w:val="0"/>
          <w:numId w:val="16"/>
        </w:numPr>
        <w:ind w:right="0" w:hanging="360"/>
      </w:pPr>
      <w:r>
        <w:t xml:space="preserve">Po vyučování se žáci ve škole nezdržují, výjimku tvoří návštěvy školní družiny a návštěvy školou zavedených kroužků. </w:t>
      </w:r>
    </w:p>
    <w:p w:rsidR="00B3658D" w:rsidRDefault="00BE40E2">
      <w:pPr>
        <w:numPr>
          <w:ilvl w:val="0"/>
          <w:numId w:val="16"/>
        </w:numPr>
        <w:ind w:right="0" w:hanging="360"/>
      </w:pPr>
      <w:r>
        <w:t>Při akcích konaných mimo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w:t>
      </w:r>
      <w:r w:rsidR="008043A3">
        <w:t>pcům</w:t>
      </w:r>
      <w:r w:rsidR="00513C7D">
        <w:t xml:space="preserve"> žáků, a to zápisem do </w:t>
      </w:r>
      <w:r w:rsidR="008043A3">
        <w:t xml:space="preserve">elektronické žákovské </w:t>
      </w:r>
      <w:r>
        <w:t>k</w:t>
      </w:r>
      <w:r w:rsidR="00513C7D">
        <w:t xml:space="preserve">nížky </w:t>
      </w:r>
      <w:r w:rsidR="008043A3">
        <w:t xml:space="preserve">nebo jinou </w:t>
      </w:r>
      <w:r>
        <w:t xml:space="preserve">písemnou informací. </w:t>
      </w:r>
    </w:p>
    <w:p w:rsidR="00B3658D" w:rsidRDefault="00BE40E2">
      <w:pPr>
        <w:numPr>
          <w:ilvl w:val="0"/>
          <w:numId w:val="16"/>
        </w:numPr>
        <w:ind w:right="0" w:hanging="360"/>
      </w:pPr>
      <w:r>
        <w:t xml:space="preserve">Při organizaci výuky na mimoškolních akcích stanoví zařazení a délku přestávek pedagog pověřený vedením akce, a to podle charakteru činnosti a s přihlédnutím k základním fyziologickým potřebám žáků. </w:t>
      </w:r>
    </w:p>
    <w:p w:rsidR="00B3658D" w:rsidRDefault="00BE40E2">
      <w:pPr>
        <w:numPr>
          <w:ilvl w:val="0"/>
          <w:numId w:val="16"/>
        </w:numPr>
        <w:spacing w:after="0"/>
        <w:ind w:right="0" w:hanging="360"/>
      </w:pPr>
      <w:r>
        <w:t>Během vyučování může žák školu opustit pouze s písemným souhlasem zákonného zástupce, nebo si musí zákon</w:t>
      </w:r>
      <w:r w:rsidR="008A3202">
        <w:t>ný zástupce žáka osobně převzít.</w:t>
      </w:r>
      <w:r w:rsidR="00392BFB">
        <w:t xml:space="preserve"> Zákonný zástupce za něj přijímá plnou zodpovědnost.</w:t>
      </w:r>
    </w:p>
    <w:p w:rsidR="00B3658D" w:rsidRDefault="00BE40E2">
      <w:pPr>
        <w:spacing w:after="38" w:line="259" w:lineRule="auto"/>
        <w:ind w:left="720" w:right="0" w:firstLine="0"/>
        <w:jc w:val="left"/>
      </w:pPr>
      <w:r>
        <w:t xml:space="preserve"> </w:t>
      </w:r>
    </w:p>
    <w:p w:rsidR="00B3658D" w:rsidRDefault="00BE40E2">
      <w:pPr>
        <w:pStyle w:val="Nadpis2"/>
        <w:spacing w:after="0" w:line="249" w:lineRule="auto"/>
        <w:ind w:left="715" w:right="2060"/>
      </w:pPr>
      <w:r>
        <w:rPr>
          <w:sz w:val="28"/>
        </w:rPr>
        <w:t xml:space="preserve">5. Podmínky zajištění bezpečnosti a ochrany zdraví žáků a jejich ochrany před sociálně patologickými jevy a před projevy diskriminace, nepřátelství nebo násilí (§ 30 odst. 1 písm. c) školského zákona) </w:t>
      </w:r>
    </w:p>
    <w:p w:rsidR="00B3658D" w:rsidRDefault="00BE40E2">
      <w:pPr>
        <w:spacing w:after="0" w:line="259" w:lineRule="auto"/>
        <w:ind w:left="708" w:right="0" w:firstLine="0"/>
        <w:jc w:val="left"/>
      </w:pPr>
      <w:r>
        <w:rPr>
          <w:b/>
          <w:color w:val="E36C0A"/>
          <w:sz w:val="26"/>
        </w:rPr>
        <w:t xml:space="preserve"> </w:t>
      </w:r>
    </w:p>
    <w:p w:rsidR="00B3658D" w:rsidRDefault="00BE40E2">
      <w:pPr>
        <w:pStyle w:val="Nadpis3"/>
        <w:spacing w:after="39"/>
        <w:ind w:left="715"/>
      </w:pPr>
      <w:r>
        <w:t>5.1 Úrazy žáků</w:t>
      </w:r>
      <w:r>
        <w:rPr>
          <w:color w:val="4F81BD"/>
        </w:rPr>
        <w:t xml:space="preserve"> </w:t>
      </w:r>
    </w:p>
    <w:p w:rsidR="00B3658D" w:rsidRDefault="00BE40E2">
      <w:pPr>
        <w:numPr>
          <w:ilvl w:val="0"/>
          <w:numId w:val="17"/>
        </w:numPr>
        <w:spacing w:after="51"/>
        <w:ind w:right="0" w:hanging="360"/>
      </w:pPr>
      <w:r>
        <w:t>Žák se při všech školních činnostech chová tak, aby neohrozil zdraví své, svých spolužáků či jiných osob.</w:t>
      </w:r>
      <w:r>
        <w:rPr>
          <w:rFonts w:ascii="Cambria" w:eastAsia="Cambria" w:hAnsi="Cambria" w:cs="Cambria"/>
          <w:b/>
          <w:color w:val="4F81BD"/>
          <w:sz w:val="26"/>
        </w:rPr>
        <w:t xml:space="preserve"> </w:t>
      </w:r>
    </w:p>
    <w:p w:rsidR="00B3658D" w:rsidRDefault="00BE40E2">
      <w:pPr>
        <w:numPr>
          <w:ilvl w:val="0"/>
          <w:numId w:val="17"/>
        </w:numPr>
        <w:ind w:right="0" w:hanging="360"/>
      </w:pPr>
      <w:r>
        <w:t>Žák nenosí do školy předměty, kterými by mohl ohrozit zdraví své i ostatních.</w:t>
      </w:r>
      <w:r>
        <w:rPr>
          <w:rFonts w:ascii="Cambria" w:eastAsia="Cambria" w:hAnsi="Cambria" w:cs="Cambria"/>
          <w:b/>
          <w:color w:val="4F81BD"/>
          <w:sz w:val="26"/>
        </w:rPr>
        <w:t xml:space="preserve"> </w:t>
      </w:r>
    </w:p>
    <w:p w:rsidR="00B3658D" w:rsidRDefault="00BE40E2">
      <w:pPr>
        <w:numPr>
          <w:ilvl w:val="0"/>
          <w:numId w:val="17"/>
        </w:numPr>
        <w:spacing w:after="51"/>
        <w:ind w:right="0" w:hanging="360"/>
      </w:pPr>
      <w:r>
        <w:t>Každý úraz či nevolnost má žák povinnost neprodleně hlásit dozírajícímu, případně jinému pedagogickému pracovníkovi nebo vedení školy.</w:t>
      </w:r>
      <w:r>
        <w:rPr>
          <w:rFonts w:ascii="Cambria" w:eastAsia="Cambria" w:hAnsi="Cambria" w:cs="Cambria"/>
          <w:b/>
          <w:color w:val="4F81BD"/>
          <w:sz w:val="26"/>
        </w:rPr>
        <w:t xml:space="preserve"> </w:t>
      </w:r>
    </w:p>
    <w:p w:rsidR="00B3658D" w:rsidRDefault="00BE40E2">
      <w:pPr>
        <w:numPr>
          <w:ilvl w:val="0"/>
          <w:numId w:val="17"/>
        </w:numPr>
        <w:spacing w:after="50"/>
        <w:ind w:right="0" w:hanging="360"/>
      </w:pPr>
      <w:r>
        <w:lastRenderedPageBreak/>
        <w:t>Škola vede evidenci úrazů žáků, k nimž došlo při činnostech souvisejících s výukou, vyhotovuje a zasílá záznam o úrazu stanoveným orgánům a institucím.</w:t>
      </w:r>
      <w:r>
        <w:rPr>
          <w:rFonts w:ascii="Cambria" w:eastAsia="Cambria" w:hAnsi="Cambria" w:cs="Cambria"/>
          <w:b/>
          <w:color w:val="4F81BD"/>
          <w:sz w:val="26"/>
        </w:rPr>
        <w:t xml:space="preserve"> </w:t>
      </w:r>
    </w:p>
    <w:p w:rsidR="00B3658D" w:rsidRDefault="00BE40E2">
      <w:pPr>
        <w:numPr>
          <w:ilvl w:val="0"/>
          <w:numId w:val="17"/>
        </w:numPr>
        <w:spacing w:after="51"/>
        <w:ind w:right="0" w:hanging="360"/>
      </w:pPr>
      <w:r>
        <w:t>Žáci i zaměstnanci školy mají povinnost se účastnit pravidelných školení v problematice a BOZP a dbát bezpečnostních pokynů vedení školy.</w:t>
      </w:r>
      <w:r>
        <w:rPr>
          <w:rFonts w:ascii="Cambria" w:eastAsia="Cambria" w:hAnsi="Cambria" w:cs="Cambria"/>
          <w:b/>
          <w:color w:val="4F81BD"/>
          <w:sz w:val="26"/>
        </w:rPr>
        <w:t xml:space="preserve"> </w:t>
      </w:r>
    </w:p>
    <w:p w:rsidR="00B3658D" w:rsidRDefault="00BE40E2">
      <w:pPr>
        <w:numPr>
          <w:ilvl w:val="0"/>
          <w:numId w:val="17"/>
        </w:numPr>
        <w:spacing w:after="50"/>
        <w:ind w:right="0" w:hanging="360"/>
      </w:pPr>
      <w:r>
        <w:t>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w:t>
      </w:r>
      <w:r>
        <w:rPr>
          <w:rFonts w:ascii="Cambria" w:eastAsia="Cambria" w:hAnsi="Cambria" w:cs="Cambria"/>
          <w:b/>
          <w:color w:val="4F81BD"/>
          <w:sz w:val="26"/>
        </w:rPr>
        <w:t xml:space="preserve"> </w:t>
      </w:r>
    </w:p>
    <w:p w:rsidR="00B3658D" w:rsidRDefault="00BE40E2">
      <w:pPr>
        <w:numPr>
          <w:ilvl w:val="0"/>
          <w:numId w:val="17"/>
        </w:numPr>
        <w:spacing w:after="51"/>
        <w:ind w:right="0" w:hanging="360"/>
      </w:pPr>
      <w:r>
        <w:t>Vyučující, jemuž byl úraz nahlášen či byl svědkem úrazu, oznámí úraz vedení školy a zajistí neprodleně evidenci úrazu v knize úrazů, která je uložena ve sborovnách školy.</w:t>
      </w:r>
      <w:r>
        <w:rPr>
          <w:rFonts w:ascii="Cambria" w:eastAsia="Cambria" w:hAnsi="Cambria" w:cs="Cambria"/>
          <w:b/>
          <w:color w:val="4F81BD"/>
          <w:sz w:val="26"/>
        </w:rPr>
        <w:t xml:space="preserve"> </w:t>
      </w:r>
    </w:p>
    <w:p w:rsidR="00B3658D" w:rsidRDefault="00BE40E2">
      <w:pPr>
        <w:numPr>
          <w:ilvl w:val="0"/>
          <w:numId w:val="17"/>
        </w:numPr>
        <w:spacing w:after="50"/>
        <w:ind w:right="0" w:hanging="360"/>
      </w:pPr>
      <w:r>
        <w:t>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w:t>
      </w:r>
      <w:r>
        <w:rPr>
          <w:rFonts w:ascii="Cambria" w:eastAsia="Cambria" w:hAnsi="Cambria" w:cs="Cambria"/>
          <w:b/>
          <w:color w:val="4F81BD"/>
          <w:sz w:val="26"/>
        </w:rPr>
        <w:t xml:space="preserve"> </w:t>
      </w:r>
    </w:p>
    <w:p w:rsidR="00B3658D" w:rsidRDefault="00BE40E2">
      <w:pPr>
        <w:numPr>
          <w:ilvl w:val="0"/>
          <w:numId w:val="17"/>
        </w:numPr>
        <w:ind w:right="0" w:hanging="360"/>
      </w:pPr>
      <w:r>
        <w:t xml:space="preserve">Hlášení o úrazu vyplňuje vedení školy. Zároveň předá žákovi zprávu o bolestném. Ihned po skončení léčby žák přinese zprávu vyplněnou ošetřujícím lékařem a předá ji v kanceláři školy k dalšímu zpracování. </w:t>
      </w:r>
    </w:p>
    <w:p w:rsidR="00B3658D" w:rsidRDefault="00BE40E2">
      <w:pPr>
        <w:spacing w:after="0" w:line="259" w:lineRule="auto"/>
        <w:ind w:left="720" w:right="0" w:firstLine="0"/>
        <w:jc w:val="left"/>
      </w:pPr>
      <w:r>
        <w:rPr>
          <w:rFonts w:ascii="Cambria" w:eastAsia="Cambria" w:hAnsi="Cambria" w:cs="Cambria"/>
          <w:b/>
          <w:color w:val="4F81BD"/>
          <w:sz w:val="26"/>
        </w:rPr>
        <w:t xml:space="preserve"> </w:t>
      </w:r>
    </w:p>
    <w:p w:rsidR="00B3658D" w:rsidRDefault="00BE40E2">
      <w:pPr>
        <w:pStyle w:val="Nadpis3"/>
        <w:spacing w:after="39"/>
        <w:ind w:left="715"/>
      </w:pPr>
      <w:r>
        <w:t>5.2 Bezpečnost a ochrana zdraví</w:t>
      </w:r>
      <w:r>
        <w:rPr>
          <w:color w:val="4F81BD"/>
        </w:rPr>
        <w:t xml:space="preserve"> </w:t>
      </w:r>
    </w:p>
    <w:p w:rsidR="00B3658D" w:rsidRDefault="00513C7D">
      <w:pPr>
        <w:numPr>
          <w:ilvl w:val="0"/>
          <w:numId w:val="18"/>
        </w:numPr>
        <w:spacing w:after="51"/>
        <w:ind w:right="0" w:hanging="360"/>
      </w:pPr>
      <w:r>
        <w:t>Škola zajišťuje</w:t>
      </w:r>
      <w:r w:rsidR="00BE40E2">
        <w:t xml:space="preserve"> bezpečnost a ochranu zdraví žáků při vzdělávání a výchově, při činnostech s ním přímo souvisejících a při poskytování školských služeb.</w:t>
      </w:r>
      <w:r w:rsidR="00BE40E2">
        <w:rPr>
          <w:rFonts w:ascii="Cambria" w:eastAsia="Cambria" w:hAnsi="Cambria" w:cs="Cambria"/>
          <w:b/>
          <w:color w:val="4F81BD"/>
          <w:sz w:val="26"/>
        </w:rPr>
        <w:t xml:space="preserve"> </w:t>
      </w:r>
    </w:p>
    <w:p w:rsidR="00B3658D" w:rsidRDefault="00BE40E2">
      <w:pPr>
        <w:numPr>
          <w:ilvl w:val="0"/>
          <w:numId w:val="18"/>
        </w:numPr>
        <w:spacing w:after="50"/>
        <w:ind w:right="0" w:hanging="360"/>
      </w:pPr>
      <w:r>
        <w:t>Za bezpečnost žáků během jejich pobytu ve škole, ale i mimo školu při zaměstnání organizovaném školou, zodpovídá příslušný pedagogický pracovník.</w:t>
      </w:r>
      <w:r>
        <w:rPr>
          <w:rFonts w:ascii="Cambria" w:eastAsia="Cambria" w:hAnsi="Cambria" w:cs="Cambria"/>
          <w:b/>
          <w:color w:val="4F81BD"/>
          <w:sz w:val="26"/>
        </w:rPr>
        <w:t xml:space="preserve"> </w:t>
      </w:r>
    </w:p>
    <w:p w:rsidR="00B3658D" w:rsidRDefault="00BE40E2">
      <w:pPr>
        <w:numPr>
          <w:ilvl w:val="0"/>
          <w:numId w:val="18"/>
        </w:numPr>
        <w:spacing w:after="51"/>
        <w:ind w:right="0" w:hanging="360"/>
      </w:pPr>
      <w:r>
        <w:t>Obuv a oblečení žáků musí odpovídat zásadám bezpečnosti a ochrany zdraví a dodržování hygienických pravidel.</w:t>
      </w:r>
      <w:r>
        <w:rPr>
          <w:rFonts w:ascii="Cambria" w:eastAsia="Cambria" w:hAnsi="Cambria" w:cs="Cambria"/>
          <w:b/>
          <w:color w:val="4F81BD"/>
          <w:sz w:val="26"/>
        </w:rPr>
        <w:t xml:space="preserve"> </w:t>
      </w:r>
    </w:p>
    <w:p w:rsidR="00B3658D" w:rsidRDefault="00BE40E2">
      <w:pPr>
        <w:numPr>
          <w:ilvl w:val="0"/>
          <w:numId w:val="18"/>
        </w:numPr>
        <w:spacing w:after="51"/>
        <w:ind w:right="0" w:hanging="360"/>
      </w:pPr>
      <w:r>
        <w:t>Při výuce ve třídách, v odborných pracovnách a v tělocvičně se žáci řídí řádem platným pro tyto pracovny (učebny). Do všech učeben žák přechází způsobem dohodnutým s vyučujícím.</w:t>
      </w:r>
      <w:r>
        <w:rPr>
          <w:rFonts w:ascii="Cambria" w:eastAsia="Cambria" w:hAnsi="Cambria" w:cs="Cambria"/>
          <w:b/>
          <w:color w:val="4F81BD"/>
          <w:sz w:val="26"/>
        </w:rPr>
        <w:t xml:space="preserve"> </w:t>
      </w:r>
    </w:p>
    <w:p w:rsidR="00B3658D" w:rsidRDefault="00BE40E2">
      <w:pPr>
        <w:numPr>
          <w:ilvl w:val="0"/>
          <w:numId w:val="18"/>
        </w:numPr>
        <w:spacing w:after="49"/>
        <w:ind w:right="0" w:hanging="360"/>
      </w:pPr>
      <w:r>
        <w:t>Učitelé vyučující v odborných učebnách a v tělocvičně otevírají učebny tak, aby vyučování mohlo být včas zahájeno. Učitelé vstupují do odborné učebny nebo tělocvičny první a opouštějí ji poslední, neurčuje-li provozní řád učebny jinak. Učitelé odborných předmětů a učitelé TV dbají na dodržování provozních řádů pro odborné učebny a tělocvičny. První vyučovací hodinu prokazatelně seznámí žáky s provozním řádem příslušné učebny a pravidly bezpečnosti práce v ní</w:t>
      </w:r>
      <w:r>
        <w:rPr>
          <w:rFonts w:ascii="Cambria" w:eastAsia="Cambria" w:hAnsi="Cambria" w:cs="Cambria"/>
          <w:b/>
          <w:color w:val="4F81BD"/>
          <w:sz w:val="26"/>
        </w:rPr>
        <w:t xml:space="preserve"> </w:t>
      </w:r>
    </w:p>
    <w:p w:rsidR="00B3658D" w:rsidRDefault="00BE40E2">
      <w:pPr>
        <w:numPr>
          <w:ilvl w:val="0"/>
          <w:numId w:val="18"/>
        </w:numPr>
        <w:spacing w:after="50"/>
        <w:ind w:right="0" w:hanging="360"/>
      </w:pPr>
      <w:r>
        <w:t>V úvodních hodinách tělesné výchovy jsou žáci seznámeni vyučujícími se zásadami bezpečnosti při tělesné výchově. Vyučující informatiky a výpočetní techniky, chemie, fyziky a biologie seznámí žáky s laboratorními řády a řády odborných pracoven. O poučení je proveden zápis v třídní knize.</w:t>
      </w:r>
      <w:r>
        <w:rPr>
          <w:rFonts w:ascii="Cambria" w:eastAsia="Cambria" w:hAnsi="Cambria" w:cs="Cambria"/>
          <w:b/>
          <w:color w:val="4F81BD"/>
          <w:sz w:val="26"/>
        </w:rPr>
        <w:t xml:space="preserve"> </w:t>
      </w:r>
    </w:p>
    <w:p w:rsidR="00B3658D" w:rsidRDefault="00BE40E2">
      <w:pPr>
        <w:numPr>
          <w:ilvl w:val="0"/>
          <w:numId w:val="18"/>
        </w:numPr>
        <w:spacing w:after="50"/>
        <w:ind w:right="0" w:hanging="360"/>
      </w:pPr>
      <w:r>
        <w:t>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má jiné zdravotní potíže, upozorní vyučujícího, který přihlédne k okolnostem a rozhodne o jeho další účasti na cvičení.</w:t>
      </w:r>
      <w:r>
        <w:rPr>
          <w:rFonts w:ascii="Cambria" w:eastAsia="Cambria" w:hAnsi="Cambria" w:cs="Cambria"/>
          <w:b/>
          <w:color w:val="4F81BD"/>
          <w:sz w:val="26"/>
        </w:rPr>
        <w:t xml:space="preserve"> </w:t>
      </w:r>
    </w:p>
    <w:p w:rsidR="00B3658D" w:rsidRDefault="00BE40E2">
      <w:pPr>
        <w:numPr>
          <w:ilvl w:val="0"/>
          <w:numId w:val="18"/>
        </w:numPr>
        <w:spacing w:after="52"/>
        <w:ind w:right="0" w:hanging="360"/>
      </w:pPr>
      <w:r>
        <w:t>Žáci jsou povinni zúčastňovat se hodin tělesné výchovy ve cvičebním úboru a ve vhodné sportovní obuvi.</w:t>
      </w:r>
      <w:r>
        <w:rPr>
          <w:rFonts w:ascii="Cambria" w:eastAsia="Cambria" w:hAnsi="Cambria" w:cs="Cambria"/>
          <w:b/>
          <w:color w:val="4F81BD"/>
          <w:sz w:val="26"/>
        </w:rPr>
        <w:t xml:space="preserve"> </w:t>
      </w:r>
    </w:p>
    <w:p w:rsidR="00B3658D" w:rsidRDefault="00BE40E2">
      <w:pPr>
        <w:numPr>
          <w:ilvl w:val="0"/>
          <w:numId w:val="18"/>
        </w:numPr>
        <w:spacing w:after="50"/>
        <w:ind w:right="0" w:hanging="360"/>
      </w:pPr>
      <w:r>
        <w:t>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w:t>
      </w:r>
      <w:r>
        <w:rPr>
          <w:rFonts w:ascii="Cambria" w:eastAsia="Cambria" w:hAnsi="Cambria" w:cs="Cambria"/>
          <w:b/>
          <w:color w:val="4F81BD"/>
          <w:sz w:val="26"/>
        </w:rPr>
        <w:t xml:space="preserve"> </w:t>
      </w:r>
    </w:p>
    <w:p w:rsidR="00B3658D" w:rsidRDefault="00BE40E2">
      <w:pPr>
        <w:numPr>
          <w:ilvl w:val="0"/>
          <w:numId w:val="18"/>
        </w:numPr>
        <w:ind w:right="0" w:hanging="360"/>
      </w:pPr>
      <w:r>
        <w:t>Zákonní zástupci žáků jsou povinni poskytnout vedoucímu akce údaje o zdravotním stavu dítěte.</w:t>
      </w:r>
      <w:r>
        <w:rPr>
          <w:rFonts w:ascii="Cambria" w:eastAsia="Cambria" w:hAnsi="Cambria" w:cs="Cambria"/>
          <w:b/>
          <w:color w:val="4F81BD"/>
          <w:sz w:val="26"/>
        </w:rPr>
        <w:t xml:space="preserve"> </w:t>
      </w:r>
    </w:p>
    <w:p w:rsidR="00B3658D" w:rsidRDefault="00BE40E2">
      <w:pPr>
        <w:numPr>
          <w:ilvl w:val="0"/>
          <w:numId w:val="18"/>
        </w:numPr>
        <w:spacing w:after="51"/>
        <w:ind w:right="0" w:hanging="360"/>
      </w:pPr>
      <w:r>
        <w:t>Žáci v průběhu exkurze hlásí okamžitě vedoucímu změnu zdravotního stavu, úraz. Podle závažnosti úrazu zabezpečí dozírající lékařskou pomoc. O události a provedených opatřeních informuje zákonné zástupce žáka.</w:t>
      </w:r>
      <w:r>
        <w:rPr>
          <w:rFonts w:ascii="Cambria" w:eastAsia="Cambria" w:hAnsi="Cambria" w:cs="Cambria"/>
          <w:b/>
          <w:color w:val="4F81BD"/>
          <w:sz w:val="26"/>
        </w:rPr>
        <w:t xml:space="preserve"> </w:t>
      </w:r>
    </w:p>
    <w:p w:rsidR="00B3658D" w:rsidRDefault="00BE40E2">
      <w:pPr>
        <w:numPr>
          <w:ilvl w:val="0"/>
          <w:numId w:val="18"/>
        </w:numPr>
        <w:ind w:right="0" w:hanging="360"/>
      </w:pPr>
      <w:r>
        <w:lastRenderedPageBreak/>
        <w:t xml:space="preserve">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(u tohoto poučení se provede zápis podepsaný žákem). </w:t>
      </w:r>
    </w:p>
    <w:p w:rsidR="00B3658D" w:rsidRDefault="00BE40E2">
      <w:pPr>
        <w:spacing w:after="0" w:line="259" w:lineRule="auto"/>
        <w:ind w:left="720" w:right="0" w:firstLine="0"/>
        <w:jc w:val="left"/>
      </w:pPr>
      <w:r>
        <w:rPr>
          <w:rFonts w:ascii="Cambria" w:eastAsia="Cambria" w:hAnsi="Cambria" w:cs="Cambria"/>
          <w:b/>
          <w:color w:val="4F81BD"/>
          <w:sz w:val="26"/>
        </w:rPr>
        <w:t xml:space="preserve"> </w:t>
      </w:r>
    </w:p>
    <w:p w:rsidR="00B3658D" w:rsidRDefault="00BE40E2">
      <w:pPr>
        <w:pStyle w:val="Nadpis3"/>
        <w:spacing w:after="38"/>
        <w:ind w:left="715"/>
      </w:pPr>
      <w:r>
        <w:t>5.3 Prevence sociálně patologických jevů, prevence a řešení šikany ve škole</w:t>
      </w:r>
      <w:r>
        <w:rPr>
          <w:color w:val="4F81BD"/>
        </w:rPr>
        <w:t xml:space="preserve"> </w:t>
      </w:r>
    </w:p>
    <w:p w:rsidR="00B3658D" w:rsidRDefault="00BE40E2">
      <w:pPr>
        <w:numPr>
          <w:ilvl w:val="0"/>
          <w:numId w:val="19"/>
        </w:numPr>
        <w:ind w:right="0" w:hanging="360"/>
      </w:pPr>
      <w:r>
        <w:t>Pro žáky a zaměstnance školy platí přísný zák</w:t>
      </w:r>
      <w:r w:rsidR="002F6A57">
        <w:t>az kouření v celém areálu školy (zákaz se vztahuje i na elektronické cigarety</w:t>
      </w:r>
      <w:r w:rsidR="00C75063">
        <w:t>)</w:t>
      </w:r>
      <w:r w:rsidR="002F6A57">
        <w:t>.</w:t>
      </w:r>
    </w:p>
    <w:p w:rsidR="00B3658D" w:rsidRDefault="00BE40E2">
      <w:pPr>
        <w:numPr>
          <w:ilvl w:val="0"/>
          <w:numId w:val="19"/>
        </w:numPr>
        <w:ind w:right="0" w:hanging="360"/>
      </w:pPr>
      <w:r>
        <w:t>Pro žáky a zaměstnance školy platí přísný zákaz pití alkoholických nápojů v celém areálu školy.</w:t>
      </w:r>
      <w:r>
        <w:rPr>
          <w:rFonts w:ascii="Cambria" w:eastAsia="Cambria" w:hAnsi="Cambria" w:cs="Cambria"/>
          <w:b/>
          <w:color w:val="4F81BD"/>
          <w:sz w:val="26"/>
        </w:rPr>
        <w:t xml:space="preserve"> </w:t>
      </w:r>
    </w:p>
    <w:p w:rsidR="00B3658D" w:rsidRDefault="00BE40E2">
      <w:pPr>
        <w:numPr>
          <w:ilvl w:val="0"/>
          <w:numId w:val="19"/>
        </w:numPr>
        <w:spacing w:after="51"/>
        <w:ind w:right="0" w:hanging="360"/>
      </w:pPr>
      <w:r>
        <w:t>Žák je povinen respektovat Program školy proti šikanování, kdy cílem je vytvořit ve škole bezpečné, respektující a spolupracující prostředí. Důležité je posilovat oblast komunikace a vztahů mezi žáky ve třídách, ve školních kolektivech.</w:t>
      </w:r>
      <w:r>
        <w:rPr>
          <w:rFonts w:ascii="Cambria" w:eastAsia="Cambria" w:hAnsi="Cambria" w:cs="Cambria"/>
          <w:b/>
          <w:color w:val="4F81BD"/>
          <w:sz w:val="26"/>
        </w:rPr>
        <w:t xml:space="preserve"> </w:t>
      </w:r>
    </w:p>
    <w:p w:rsidR="00B3658D" w:rsidRDefault="00BE40E2">
      <w:pPr>
        <w:numPr>
          <w:ilvl w:val="0"/>
          <w:numId w:val="19"/>
        </w:numPr>
        <w:spacing w:after="50"/>
        <w:ind w:right="0" w:hanging="360"/>
      </w:pPr>
      <w:r>
        <w:t>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r>
        <w:rPr>
          <w:rFonts w:ascii="Cambria" w:eastAsia="Cambria" w:hAnsi="Cambria" w:cs="Cambria"/>
          <w:b/>
          <w:color w:val="4F81BD"/>
          <w:sz w:val="26"/>
        </w:rPr>
        <w:t xml:space="preserve"> </w:t>
      </w:r>
    </w:p>
    <w:p w:rsidR="00B3658D" w:rsidRDefault="00BE40E2">
      <w:pPr>
        <w:numPr>
          <w:ilvl w:val="0"/>
          <w:numId w:val="19"/>
        </w:numPr>
        <w:spacing w:after="0"/>
        <w:ind w:right="0" w:hanging="360"/>
      </w:pPr>
      <w:r>
        <w:t>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w:t>
      </w:r>
      <w:r>
        <w:rPr>
          <w:rFonts w:ascii="Cambria" w:eastAsia="Cambria" w:hAnsi="Cambria" w:cs="Cambria"/>
          <w:b/>
          <w:color w:val="4F81BD"/>
          <w:sz w:val="26"/>
        </w:rPr>
        <w:t xml:space="preserve"> </w:t>
      </w:r>
    </w:p>
    <w:p w:rsidR="00B3658D" w:rsidRDefault="00BE40E2" w:rsidP="002D2ADE">
      <w:pPr>
        <w:spacing w:after="0" w:line="259" w:lineRule="auto"/>
        <w:ind w:left="720" w:right="0" w:firstLine="0"/>
        <w:jc w:val="left"/>
      </w:pPr>
      <w:r>
        <w:t xml:space="preserve"> </w:t>
      </w:r>
    </w:p>
    <w:p w:rsidR="00B3658D" w:rsidRDefault="00BE40E2">
      <w:pPr>
        <w:pStyle w:val="Nadpis3"/>
        <w:spacing w:after="39"/>
        <w:ind w:left="715"/>
      </w:pPr>
      <w:r>
        <w:t xml:space="preserve">5.4 Prevence šíření infekčních onemocnění </w:t>
      </w:r>
    </w:p>
    <w:p w:rsidR="00B3658D" w:rsidRDefault="00BE40E2">
      <w:pPr>
        <w:numPr>
          <w:ilvl w:val="0"/>
          <w:numId w:val="20"/>
        </w:numPr>
        <w:spacing w:after="51" w:line="247" w:lineRule="auto"/>
        <w:ind w:right="1424" w:hanging="360"/>
        <w:jc w:val="left"/>
      </w:pPr>
      <w:r>
        <w:t>Onemocní-li žák nebo dostal-li se do styku s infekč</w:t>
      </w:r>
      <w:r w:rsidR="00513C7D">
        <w:t xml:space="preserve">ní chorobou, oznámí to </w:t>
      </w:r>
      <w:r>
        <w:t>jeho zákonný zástupce neprodleně řediteli školy - takový žák se může zúčastnit vyučování jen po rozhodnutí příslušného ošetřujícího lékaře.</w:t>
      </w:r>
      <w:r>
        <w:rPr>
          <w:rFonts w:ascii="Cambria" w:eastAsia="Cambria" w:hAnsi="Cambria" w:cs="Cambria"/>
          <w:b/>
          <w:color w:val="E36C0A"/>
          <w:sz w:val="26"/>
        </w:rPr>
        <w:t xml:space="preserve"> </w:t>
      </w:r>
    </w:p>
    <w:p w:rsidR="00B3658D" w:rsidRDefault="00513C7D" w:rsidP="002D2ADE">
      <w:pPr>
        <w:numPr>
          <w:ilvl w:val="0"/>
          <w:numId w:val="20"/>
        </w:numPr>
        <w:spacing w:after="3" w:line="247" w:lineRule="auto"/>
        <w:ind w:right="1424" w:hanging="360"/>
        <w:jc w:val="left"/>
      </w:pPr>
      <w:r>
        <w:t>Z</w:t>
      </w:r>
      <w:r w:rsidR="00BE40E2">
        <w:t>ákonní zástupci mají povinnost oznámit neprodleně řediteli školy případný výskyt infekční choroby ve svém okolí. Stejně tak jsou rodiče povinni neprodleně oznámit výskyt parazitů (vši). V okamžiku, kdy škola sama zjistí výskyt výše uvedeného, podá zákonnému zástupci ihned zprávu a ten je povinen si žáka neprodleně vyzvednout a zajistit účinnou léčbu.</w:t>
      </w:r>
      <w:r w:rsidR="00BE40E2">
        <w:rPr>
          <w:rFonts w:ascii="Cambria" w:eastAsia="Cambria" w:hAnsi="Cambria" w:cs="Cambria"/>
          <w:b/>
          <w:color w:val="E36C0A"/>
          <w:sz w:val="26"/>
        </w:rPr>
        <w:t xml:space="preserve"> </w:t>
      </w:r>
    </w:p>
    <w:p w:rsidR="00B3658D" w:rsidRDefault="00BE40E2">
      <w:pPr>
        <w:spacing w:after="0" w:line="259" w:lineRule="auto"/>
        <w:ind w:left="360" w:right="0" w:firstLine="0"/>
        <w:jc w:val="left"/>
      </w:pPr>
      <w:r>
        <w:rPr>
          <w:rFonts w:ascii="Cambria" w:eastAsia="Cambria" w:hAnsi="Cambria" w:cs="Cambria"/>
          <w:b/>
          <w:color w:val="E36C0A"/>
          <w:sz w:val="26"/>
        </w:rPr>
        <w:t xml:space="preserve"> </w:t>
      </w:r>
    </w:p>
    <w:p w:rsidR="00B3658D" w:rsidRDefault="00BE40E2">
      <w:pPr>
        <w:pStyle w:val="Nadpis3"/>
        <w:ind w:left="715" w:right="1137"/>
      </w:pPr>
      <w:r>
        <w:t>5.5 Zákaz vnášení věcí a látek ohrožujících bezpečnost a zdraví a podmínky vnášení a nakládání s běžnými věcmi, které přímo nesouvisejí s vyučováním</w:t>
      </w:r>
      <w:r>
        <w:rPr>
          <w:b w:val="0"/>
          <w:color w:val="000000"/>
          <w:sz w:val="22"/>
        </w:rPr>
        <w:t xml:space="preserve"> </w:t>
      </w:r>
    </w:p>
    <w:p w:rsidR="00B3658D" w:rsidRDefault="00BE40E2">
      <w:pPr>
        <w:numPr>
          <w:ilvl w:val="0"/>
          <w:numId w:val="21"/>
        </w:numPr>
        <w:ind w:right="0" w:hanging="360"/>
      </w:pPr>
      <w:r>
        <w:t xml:space="preserve">Žákům není dovoleno vnášet do školy jakékoliv zbraně včetně nožů, výbušniny a jinak nebezpečné látky a předměty. Toto ustanovení se vztahuje i na všechny akce pořádané školou nebo pořádané ve spolupráci se školou. </w:t>
      </w:r>
    </w:p>
    <w:p w:rsidR="002F6A57" w:rsidRDefault="002F6A57">
      <w:pPr>
        <w:numPr>
          <w:ilvl w:val="0"/>
          <w:numId w:val="21"/>
        </w:numPr>
        <w:ind w:right="0" w:hanging="360"/>
      </w:pPr>
      <w:r>
        <w:t>Tento zákaz se též vztahuje na tabákové výrobky a elektronické cigarety.</w:t>
      </w:r>
    </w:p>
    <w:p w:rsidR="00B3658D" w:rsidRDefault="00BE40E2">
      <w:pPr>
        <w:numPr>
          <w:ilvl w:val="0"/>
          <w:numId w:val="21"/>
        </w:numPr>
        <w:ind w:right="0" w:hanging="360"/>
      </w:pPr>
      <w:r>
        <w:t xml:space="preserve">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A956FE" w:rsidRDefault="00A956FE" w:rsidP="00A956FE">
      <w:pPr>
        <w:numPr>
          <w:ilvl w:val="0"/>
          <w:numId w:val="21"/>
        </w:numPr>
        <w:ind w:right="0" w:hanging="360"/>
      </w:pPr>
      <w:r>
        <w:t>Žáci mohou nosit do školy mobilní telefony, platí však zákaz používání b</w:t>
      </w:r>
      <w:r w:rsidR="00392BFB">
        <w:t>ěhem celého vyučovacího procesu.</w:t>
      </w:r>
    </w:p>
    <w:p w:rsidR="00B3658D" w:rsidRDefault="00BE40E2">
      <w:pPr>
        <w:numPr>
          <w:ilvl w:val="0"/>
          <w:numId w:val="21"/>
        </w:numPr>
        <w:ind w:right="0" w:hanging="360"/>
      </w:pPr>
      <w:r>
        <w:t>S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w:t>
      </w:r>
      <w:r w:rsidR="00A956FE">
        <w:t xml:space="preserve"> Při vyučování</w:t>
      </w:r>
      <w:r>
        <w:t xml:space="preserve"> mají </w:t>
      </w:r>
      <w:r w:rsidR="00A956FE">
        <w:t xml:space="preserve">žáci telefon </w:t>
      </w:r>
      <w:r>
        <w:t xml:space="preserve">vypnutý a uložený v tašce. </w:t>
      </w:r>
      <w:r w:rsidR="00513C7D">
        <w:t xml:space="preserve">Použít jej mohou pouze se souhlasem vyučujícího, a to </w:t>
      </w:r>
      <w:r w:rsidR="00A956FE">
        <w:t xml:space="preserve">jen </w:t>
      </w:r>
      <w:r w:rsidR="00513C7D">
        <w:t>na nezbytně nutnou dobu. Při výuce je možné použít mobilní telefon pouze jako edukační pomůcku a vždy se souhlasem vyučujícího.</w:t>
      </w:r>
    </w:p>
    <w:p w:rsidR="00B3658D" w:rsidRDefault="00BE40E2" w:rsidP="00A956FE">
      <w:pPr>
        <w:numPr>
          <w:ilvl w:val="0"/>
          <w:numId w:val="21"/>
        </w:numPr>
        <w:ind w:right="0" w:hanging="360"/>
      </w:pPr>
      <w:r>
        <w:lastRenderedPageBreak/>
        <w:t xml:space="preserve">Rušení či narušování vyučovacího procesu mobilním telefonem (případně jinou technikou), bude hodnoceno jako přestupek proti školnímu řádu. </w:t>
      </w:r>
    </w:p>
    <w:p w:rsidR="00C75063" w:rsidRDefault="00BE40E2" w:rsidP="00A32125">
      <w:pPr>
        <w:numPr>
          <w:ilvl w:val="0"/>
          <w:numId w:val="21"/>
        </w:numPr>
        <w:ind w:right="0" w:hanging="360"/>
      </w:pPr>
      <w:r>
        <w:t xml:space="preserve">Zjistí- li žák ztrátu osobní věci, je povinen tuto skutečnost okamžitě ohlásit vyučujícímu, o přestávce pedagogickému pracovníkovi, který koná dohled nebo třídnímu učiteli, popř. vedení školy. Škola nebude brát zřetel na pozdě ohlášenou ztrátu osobní věci. </w:t>
      </w:r>
    </w:p>
    <w:p w:rsidR="00B3658D" w:rsidRDefault="00BE40E2">
      <w:pPr>
        <w:spacing w:after="0" w:line="249" w:lineRule="auto"/>
        <w:ind w:left="715" w:right="2060"/>
        <w:jc w:val="left"/>
      </w:pPr>
      <w:r>
        <w:rPr>
          <w:b/>
          <w:color w:val="E36C0A"/>
          <w:sz w:val="28"/>
        </w:rPr>
        <w:t xml:space="preserve">6. Podmínky zacházení s majetkem školy ze strany žáků (§ 30 odst. </w:t>
      </w:r>
    </w:p>
    <w:p w:rsidR="00B3658D" w:rsidRDefault="00BE40E2">
      <w:pPr>
        <w:pStyle w:val="Nadpis2"/>
        <w:spacing w:after="0" w:line="249" w:lineRule="auto"/>
        <w:ind w:left="715" w:right="2060"/>
      </w:pPr>
      <w:r>
        <w:rPr>
          <w:sz w:val="28"/>
        </w:rPr>
        <w:t xml:space="preserve">1 písm. d) školského zákona) </w:t>
      </w:r>
    </w:p>
    <w:p w:rsidR="00B3658D" w:rsidRDefault="00BE40E2">
      <w:pPr>
        <w:spacing w:after="0" w:line="259" w:lineRule="auto"/>
        <w:ind w:left="708" w:right="0" w:firstLine="0"/>
        <w:jc w:val="left"/>
      </w:pPr>
      <w:r>
        <w:rPr>
          <w:b/>
          <w:color w:val="E36C0A"/>
          <w:sz w:val="26"/>
        </w:rPr>
        <w:t xml:space="preserve"> </w:t>
      </w:r>
    </w:p>
    <w:p w:rsidR="00B3658D" w:rsidRDefault="00BE40E2">
      <w:pPr>
        <w:pStyle w:val="Nadpis3"/>
        <w:spacing w:after="39"/>
        <w:ind w:left="715"/>
      </w:pPr>
      <w:r>
        <w:t>6.1 Zákaz poškozování a ničení majetku</w:t>
      </w:r>
      <w:r>
        <w:rPr>
          <w:color w:val="4F81BD"/>
        </w:rPr>
        <w:t xml:space="preserve"> </w:t>
      </w:r>
    </w:p>
    <w:p w:rsidR="00B3658D" w:rsidRDefault="00BE40E2">
      <w:pPr>
        <w:numPr>
          <w:ilvl w:val="0"/>
          <w:numId w:val="22"/>
        </w:numPr>
        <w:spacing w:after="51"/>
        <w:ind w:right="0" w:hanging="360"/>
      </w:pPr>
      <w:r>
        <w:t>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w:t>
      </w:r>
      <w:r>
        <w:rPr>
          <w:rFonts w:ascii="Cambria" w:eastAsia="Cambria" w:hAnsi="Cambria" w:cs="Cambria"/>
          <w:b/>
          <w:color w:val="4F81BD"/>
          <w:sz w:val="26"/>
        </w:rPr>
        <w:t xml:space="preserve"> </w:t>
      </w:r>
    </w:p>
    <w:p w:rsidR="00B3658D" w:rsidRDefault="00BE40E2">
      <w:pPr>
        <w:numPr>
          <w:ilvl w:val="0"/>
          <w:numId w:val="22"/>
        </w:numPr>
        <w:spacing w:after="49"/>
        <w:ind w:right="0" w:hanging="360"/>
      </w:pPr>
      <w:r>
        <w:t>Žák je povinen šetřit zařízení a ostatní majetek školy, chránit jej před poškozením a hospodárně zacházet se zapůjčenými učebními pomůckami, žák, popřípadě jeho zákonný zástupce, je podle Občanského zákoníku (§ 2920 a § 2921) povinen nahradit škody způsobené zejména svévolným poškozením inventáře a zařízení školy.</w:t>
      </w:r>
      <w:r>
        <w:rPr>
          <w:rFonts w:ascii="Cambria" w:eastAsia="Cambria" w:hAnsi="Cambria" w:cs="Cambria"/>
          <w:b/>
          <w:color w:val="4F81BD"/>
          <w:sz w:val="26"/>
        </w:rPr>
        <w:t xml:space="preserve"> </w:t>
      </w:r>
    </w:p>
    <w:p w:rsidR="00B3658D" w:rsidRDefault="00BE40E2">
      <w:pPr>
        <w:numPr>
          <w:ilvl w:val="0"/>
          <w:numId w:val="22"/>
        </w:numPr>
        <w:ind w:right="0" w:hanging="360"/>
      </w:pPr>
      <w:r>
        <w:t>Žáci jsou povinni šetřit elektrickou energií, vodou, jinými energiemi a surovinami.</w:t>
      </w:r>
      <w:r>
        <w:rPr>
          <w:rFonts w:ascii="Cambria" w:eastAsia="Cambria" w:hAnsi="Cambria" w:cs="Cambria"/>
          <w:b/>
          <w:color w:val="4F81BD"/>
          <w:sz w:val="26"/>
        </w:rPr>
        <w:t xml:space="preserve"> </w:t>
      </w:r>
    </w:p>
    <w:p w:rsidR="00B3658D" w:rsidRDefault="00BE40E2">
      <w:pPr>
        <w:numPr>
          <w:ilvl w:val="0"/>
          <w:numId w:val="22"/>
        </w:numPr>
        <w:spacing w:after="0"/>
        <w:ind w:right="0" w:hanging="360"/>
      </w:pPr>
      <w:r>
        <w:t>Žáci jsou povinni šetrně zacházet s učebnicemi, které jim byly svěřeny v souvislosti s výukou. Jsou si vědomi, že v případě neúměrného poničení učebnic zakoupí učebnici novou.</w:t>
      </w:r>
      <w:r>
        <w:rPr>
          <w:rFonts w:ascii="Cambria" w:eastAsia="Cambria" w:hAnsi="Cambria" w:cs="Cambria"/>
          <w:b/>
          <w:color w:val="4F81BD"/>
          <w:sz w:val="26"/>
        </w:rPr>
        <w:t xml:space="preserve"> </w:t>
      </w:r>
    </w:p>
    <w:p w:rsidR="00B3658D" w:rsidRDefault="00BE40E2">
      <w:pPr>
        <w:spacing w:after="0" w:line="259" w:lineRule="auto"/>
        <w:ind w:left="0" w:right="0" w:firstLine="0"/>
        <w:jc w:val="left"/>
      </w:pPr>
      <w:r>
        <w:rPr>
          <w:rFonts w:ascii="Cambria" w:eastAsia="Cambria" w:hAnsi="Cambria" w:cs="Cambria"/>
          <w:b/>
          <w:color w:val="4F81BD"/>
          <w:sz w:val="26"/>
        </w:rPr>
        <w:t xml:space="preserve"> </w:t>
      </w:r>
    </w:p>
    <w:p w:rsidR="00B3658D" w:rsidRDefault="00BE40E2">
      <w:pPr>
        <w:pStyle w:val="Nadpis3"/>
        <w:spacing w:after="52"/>
        <w:ind w:left="715"/>
      </w:pPr>
      <w:r>
        <w:t>6.2 Náhrada škody</w:t>
      </w:r>
      <w:r>
        <w:rPr>
          <w:color w:val="000000"/>
          <w:sz w:val="28"/>
        </w:rPr>
        <w:t xml:space="preserve"> </w:t>
      </w:r>
    </w:p>
    <w:p w:rsidR="00B3658D" w:rsidRDefault="00BE40E2">
      <w:pPr>
        <w:numPr>
          <w:ilvl w:val="0"/>
          <w:numId w:val="23"/>
        </w:numPr>
        <w:spacing w:after="68" w:line="247" w:lineRule="auto"/>
        <w:ind w:right="1116" w:hanging="360"/>
        <w:jc w:val="left"/>
      </w:pPr>
      <w:r>
        <w:t>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r>
        <w:rPr>
          <w:rFonts w:ascii="Times New Roman" w:eastAsia="Times New Roman" w:hAnsi="Times New Roman" w:cs="Times New Roman"/>
          <w:b/>
          <w:sz w:val="28"/>
        </w:rPr>
        <w:t xml:space="preserve"> </w:t>
      </w:r>
    </w:p>
    <w:p w:rsidR="00B3658D" w:rsidRDefault="00BE40E2">
      <w:pPr>
        <w:numPr>
          <w:ilvl w:val="0"/>
          <w:numId w:val="23"/>
        </w:numPr>
        <w:spacing w:after="31" w:line="247" w:lineRule="auto"/>
        <w:ind w:right="1116" w:hanging="360"/>
        <w:jc w:val="left"/>
      </w:pPr>
      <w:r>
        <w:t>Třídní učitelé poučí žáky a zákonné zástupce žáků o odpovědnosti žáků za škodu (§ 2920 a § 2921 zákona č. 89/2012 Sb., občanský zákoník) a odpovědnosti školy za škodu žákům (§ 391 zákona č. 262/2006 Sb., zákoník práce).</w:t>
      </w:r>
      <w:r>
        <w:rPr>
          <w:rFonts w:ascii="Times New Roman" w:eastAsia="Times New Roman" w:hAnsi="Times New Roman" w:cs="Times New Roman"/>
          <w:sz w:val="24"/>
        </w:rPr>
        <w:t xml:space="preserve"> </w:t>
      </w:r>
    </w:p>
    <w:p w:rsidR="00B3658D" w:rsidRDefault="00BE40E2">
      <w:pPr>
        <w:spacing w:after="0" w:line="259" w:lineRule="auto"/>
        <w:ind w:left="720" w:right="0" w:firstLine="0"/>
        <w:jc w:val="left"/>
      </w:pPr>
      <w:r>
        <w:rPr>
          <w:rFonts w:ascii="Times New Roman" w:eastAsia="Times New Roman" w:hAnsi="Times New Roman" w:cs="Times New Roman"/>
          <w:b/>
          <w:sz w:val="28"/>
        </w:rPr>
        <w:t xml:space="preserve"> </w:t>
      </w:r>
    </w:p>
    <w:p w:rsidR="00B3658D" w:rsidRDefault="00BE40E2">
      <w:pPr>
        <w:pStyle w:val="Nadpis2"/>
        <w:spacing w:after="0" w:line="249" w:lineRule="auto"/>
        <w:ind w:left="715" w:right="2060"/>
      </w:pPr>
      <w:r>
        <w:rPr>
          <w:sz w:val="28"/>
        </w:rPr>
        <w:t xml:space="preserve">7. Podmínky pro omlouvání a uvolňování žáků z vyučování (§ 22 odst. 2 písm. b), odst. 3 písm. d), § 50 odst. 1, § 67 odst. 3 školského zákona) </w:t>
      </w:r>
    </w:p>
    <w:p w:rsidR="00B3658D" w:rsidRDefault="00BE40E2">
      <w:pPr>
        <w:spacing w:after="0" w:line="259" w:lineRule="auto"/>
        <w:ind w:left="720" w:right="0" w:firstLine="0"/>
        <w:jc w:val="left"/>
      </w:pPr>
      <w:r>
        <w:rPr>
          <w:b/>
          <w:color w:val="E36C0A"/>
          <w:sz w:val="26"/>
        </w:rPr>
        <w:t xml:space="preserve"> </w:t>
      </w:r>
    </w:p>
    <w:p w:rsidR="00B3658D" w:rsidRDefault="00BE40E2">
      <w:pPr>
        <w:pStyle w:val="Nadpis3"/>
        <w:ind w:left="715"/>
      </w:pPr>
      <w:r>
        <w:t>7.1 Omlouvání nepřítomnosti žáka</w:t>
      </w:r>
      <w:r>
        <w:rPr>
          <w:b w:val="0"/>
          <w:color w:val="000000"/>
          <w:sz w:val="22"/>
        </w:rPr>
        <w:t xml:space="preserve"> </w:t>
      </w:r>
    </w:p>
    <w:p w:rsidR="00B3658D" w:rsidRDefault="00BE40E2">
      <w:pPr>
        <w:numPr>
          <w:ilvl w:val="0"/>
          <w:numId w:val="24"/>
        </w:numPr>
        <w:ind w:right="0" w:hanging="360"/>
      </w:pPr>
      <w:r>
        <w:t xml:space="preserve">Nepřítomného žáka omlouvá </w:t>
      </w:r>
      <w:r w:rsidR="00392BFB">
        <w:t xml:space="preserve">bezodkladně </w:t>
      </w:r>
      <w:r>
        <w:t xml:space="preserve">zákonný zástupce žáka. </w:t>
      </w:r>
    </w:p>
    <w:p w:rsidR="00B3658D" w:rsidRDefault="00BE40E2">
      <w:pPr>
        <w:numPr>
          <w:ilvl w:val="0"/>
          <w:numId w:val="24"/>
        </w:numPr>
        <w:ind w:right="0" w:hanging="360"/>
      </w:pPr>
      <w:r>
        <w:t xml:space="preserve">Zákonný zástupce žáka je povinen doložit důvody nepřítomnosti žáka ve vyučování nejpozději do 3 kalendářních dnů od počátku nepřítomnosti žáka. </w:t>
      </w:r>
    </w:p>
    <w:p w:rsidR="00B3658D" w:rsidRDefault="00BE40E2">
      <w:pPr>
        <w:numPr>
          <w:ilvl w:val="0"/>
          <w:numId w:val="24"/>
        </w:numPr>
        <w:ind w:right="0" w:hanging="360"/>
      </w:pPr>
      <w:r>
        <w:t xml:space="preserve">Nemůže-li se žák zúčastnit vyučování z důvodů předem známých žákovi nebo jeho zákonnému zástupci, požádá zástupce žáka třídního učitele nebo ředitele školy o uvolnění z vyučování. </w:t>
      </w:r>
    </w:p>
    <w:p w:rsidR="00B3658D" w:rsidRDefault="00BE40E2">
      <w:pPr>
        <w:numPr>
          <w:ilvl w:val="0"/>
          <w:numId w:val="24"/>
        </w:numPr>
        <w:ind w:right="0" w:hanging="360"/>
      </w:pPr>
      <w:r>
        <w:t>Každá</w:t>
      </w:r>
      <w:r w:rsidR="008A3202">
        <w:t xml:space="preserve"> omluva musí být zapsána v elektronické žákovské knížce žáka.</w:t>
      </w:r>
    </w:p>
    <w:p w:rsidR="00B3658D" w:rsidRDefault="00BE40E2">
      <w:pPr>
        <w:numPr>
          <w:ilvl w:val="0"/>
          <w:numId w:val="24"/>
        </w:numPr>
        <w:ind w:right="0" w:hanging="360"/>
      </w:pPr>
      <w:r>
        <w:t xml:space="preserve">Oznámení nepřítomnosti je možné provést: </w:t>
      </w:r>
    </w:p>
    <w:p w:rsidR="00B3658D" w:rsidRDefault="008A3202">
      <w:pPr>
        <w:numPr>
          <w:ilvl w:val="1"/>
          <w:numId w:val="24"/>
        </w:numPr>
        <w:ind w:right="0" w:hanging="233"/>
      </w:pPr>
      <w:r>
        <w:t>telefonicky do kanceláře školy (poté zpětně do elektronické žákovské knížky)</w:t>
      </w:r>
      <w:r w:rsidR="00BE40E2">
        <w:t xml:space="preserve"> </w:t>
      </w:r>
    </w:p>
    <w:p w:rsidR="00B3658D" w:rsidRDefault="00BE40E2">
      <w:pPr>
        <w:numPr>
          <w:ilvl w:val="1"/>
          <w:numId w:val="24"/>
        </w:numPr>
        <w:ind w:right="0" w:hanging="233"/>
      </w:pPr>
      <w:r>
        <w:t>telefonicky třídnímu učiteli</w:t>
      </w:r>
      <w:r w:rsidR="008A3202">
        <w:t xml:space="preserve"> (poté zpětně do elektronické žákovské knížky)</w:t>
      </w:r>
    </w:p>
    <w:p w:rsidR="00B3658D" w:rsidRDefault="008A3202">
      <w:pPr>
        <w:numPr>
          <w:ilvl w:val="1"/>
          <w:numId w:val="24"/>
        </w:numPr>
        <w:ind w:right="0" w:hanging="233"/>
      </w:pPr>
      <w:r>
        <w:lastRenderedPageBreak/>
        <w:t>písemně třídnímu učiteli (přednostně elektronická žákovská knížka</w:t>
      </w:r>
      <w:r w:rsidR="00A32125">
        <w:t>;</w:t>
      </w:r>
      <w:r w:rsidR="00DC3234">
        <w:t xml:space="preserve"> </w:t>
      </w:r>
      <w:r w:rsidR="008536E2">
        <w:t xml:space="preserve">v případě použití e-mailu </w:t>
      </w:r>
      <w:r w:rsidR="00A32125">
        <w:t xml:space="preserve">nebo sms </w:t>
      </w:r>
      <w:r w:rsidR="008536E2">
        <w:t>je potřeba zapsat omluvu dodatečně i do elektronické žákovské knížky)</w:t>
      </w:r>
      <w:r w:rsidR="00BE40E2">
        <w:t xml:space="preserve"> </w:t>
      </w:r>
    </w:p>
    <w:p w:rsidR="00B3658D" w:rsidRDefault="00BE40E2">
      <w:pPr>
        <w:numPr>
          <w:ilvl w:val="1"/>
          <w:numId w:val="24"/>
        </w:numPr>
        <w:spacing w:after="0"/>
        <w:ind w:right="0" w:hanging="233"/>
      </w:pPr>
      <w:r>
        <w:t xml:space="preserve">v případě vícedenní plánované nepřítomnosti – formulář na www.zs.suchdol.cz, </w:t>
      </w:r>
    </w:p>
    <w:p w:rsidR="00B3658D" w:rsidRDefault="008536E2">
      <w:pPr>
        <w:ind w:left="718" w:right="0"/>
      </w:pPr>
      <w:r>
        <w:t>d) osobně třídnímu učiteli – poté elektronickou podobou do elektronické žákovské knížky</w:t>
      </w:r>
      <w:r w:rsidR="00A32125">
        <w:t xml:space="preserve"> </w:t>
      </w:r>
    </w:p>
    <w:p w:rsidR="00B3658D" w:rsidRDefault="00BE40E2">
      <w:pPr>
        <w:numPr>
          <w:ilvl w:val="0"/>
          <w:numId w:val="24"/>
        </w:numPr>
        <w:spacing w:after="3" w:line="247" w:lineRule="auto"/>
        <w:ind w:right="0" w:hanging="360"/>
      </w:pPr>
      <w:r>
        <w:t xml:space="preserve">Třídní učitel eviduje školní docházku své třídy. V případě neomluvené absence nebo zvýšené omluvené absence informuje třídní učitel ředitele školy, výchovného poradce a metodika prevence, kteří dále poskytnuté informace vyhodnocují. </w:t>
      </w:r>
    </w:p>
    <w:p w:rsidR="00B3658D" w:rsidRDefault="00BE40E2">
      <w:pPr>
        <w:ind w:left="730" w:right="0"/>
      </w:pPr>
      <w:r>
        <w:t xml:space="preserve">Při zvýšené omluvené nepřítomnosti ověřuje její věrohodnost. </w:t>
      </w:r>
    </w:p>
    <w:p w:rsidR="006B2197" w:rsidRDefault="006B2197" w:rsidP="006B2197">
      <w:pPr>
        <w:pStyle w:val="Odstavecseseznamem"/>
        <w:numPr>
          <w:ilvl w:val="0"/>
          <w:numId w:val="56"/>
        </w:numPr>
        <w:ind w:right="0"/>
      </w:pPr>
      <w:r>
        <w:t>Pokud absence žáka dosáhne v daném pololetí 100 hodin, může třídní učitel po zvážení příčin žákovy nepřítomnosti požadovat pro další absence potvrzení od lékaře. K tomuto účelu bude žákovi vydán omluvný list.</w:t>
      </w:r>
    </w:p>
    <w:p w:rsidR="00B3658D" w:rsidRDefault="00BE40E2">
      <w:pPr>
        <w:numPr>
          <w:ilvl w:val="0"/>
          <w:numId w:val="24"/>
        </w:numPr>
        <w:ind w:right="0" w:hanging="360"/>
      </w:pPr>
      <w:r>
        <w:t>Odchod žáka z vyučování před jeho ukončením je možný pouze na základě pí</w:t>
      </w:r>
      <w:r w:rsidR="008536E2">
        <w:t>semné omluvy zákonných zástupců – omluva musí být zapsána předem do elektronické žákovské knížky</w:t>
      </w:r>
      <w:r w:rsidR="00615FDA">
        <w:t>.</w:t>
      </w:r>
    </w:p>
    <w:p w:rsidR="00B3658D" w:rsidRDefault="00DC3234">
      <w:pPr>
        <w:numPr>
          <w:ilvl w:val="0"/>
          <w:numId w:val="24"/>
        </w:numPr>
        <w:ind w:right="0" w:hanging="360"/>
      </w:pPr>
      <w:r>
        <w:t xml:space="preserve">Nemůže-li se žák zúčastnit vyučování z nepředvídaných důvodů, je zástupce žáka </w:t>
      </w:r>
      <w:r w:rsidR="00BE40E2">
        <w:t xml:space="preserve">povinen neprodleně oznámit třídnímu učiteli důvod nepřítomnosti. Dobu, na kterou uvolní žáka: </w:t>
      </w:r>
    </w:p>
    <w:p w:rsidR="00B3658D" w:rsidRDefault="00BE40E2">
      <w:pPr>
        <w:numPr>
          <w:ilvl w:val="0"/>
          <w:numId w:val="24"/>
        </w:numPr>
        <w:spacing w:after="3" w:line="247" w:lineRule="auto"/>
        <w:ind w:right="0" w:hanging="360"/>
      </w:pPr>
      <w:r>
        <w:t xml:space="preserve">jedna vyučovací hodina - učitel příslušného předmětu, - do tří dnů (včetně) - třídní učitel, - více než tři dny - ředitel školy. </w:t>
      </w:r>
    </w:p>
    <w:p w:rsidR="00B3658D" w:rsidRDefault="00BE40E2" w:rsidP="00B95771">
      <w:pPr>
        <w:spacing w:after="0" w:line="259" w:lineRule="auto"/>
        <w:ind w:left="0" w:right="0" w:firstLine="0"/>
        <w:jc w:val="left"/>
      </w:pPr>
      <w:r>
        <w:t xml:space="preserve"> </w:t>
      </w:r>
    </w:p>
    <w:p w:rsidR="00B3658D" w:rsidRDefault="00BE40E2">
      <w:pPr>
        <w:pStyle w:val="Nadpis3"/>
        <w:spacing w:after="52"/>
        <w:ind w:left="715"/>
      </w:pPr>
      <w:r>
        <w:t>7.2 Řešení neomluvené absence</w:t>
      </w:r>
      <w:r>
        <w:rPr>
          <w:color w:val="000000"/>
          <w:sz w:val="28"/>
        </w:rPr>
        <w:t xml:space="preserve"> </w:t>
      </w:r>
    </w:p>
    <w:p w:rsidR="00B3658D" w:rsidRDefault="00BE40E2">
      <w:pPr>
        <w:numPr>
          <w:ilvl w:val="0"/>
          <w:numId w:val="25"/>
        </w:numPr>
        <w:spacing w:after="60"/>
        <w:ind w:right="0" w:hanging="360"/>
      </w:pPr>
      <w:r>
        <w:t>Do součtu 2 vyučovacích hodin řeší se se žákem a jeho zákonným zástupcem pohovorem, na který je zákon</w:t>
      </w:r>
      <w:r w:rsidR="00C75063">
        <w:t>ný zástupce pozván doporučeným</w:t>
      </w:r>
      <w:r>
        <w:t xml:space="preserve"> dopisem.</w:t>
      </w:r>
      <w:r>
        <w:rPr>
          <w:rFonts w:ascii="Times New Roman" w:eastAsia="Times New Roman" w:hAnsi="Times New Roman" w:cs="Times New Roman"/>
          <w:b/>
          <w:sz w:val="28"/>
        </w:rPr>
        <w:t xml:space="preserve"> </w:t>
      </w:r>
    </w:p>
    <w:p w:rsidR="00B3658D" w:rsidRDefault="00BE40E2">
      <w:pPr>
        <w:numPr>
          <w:ilvl w:val="0"/>
          <w:numId w:val="25"/>
        </w:numPr>
        <w:spacing w:after="63"/>
        <w:ind w:right="0" w:hanging="360"/>
      </w:pPr>
      <w:r>
        <w:t>Při počtu nad 2 vyučovací hodiny ředitel školy svolá výchovnou komisi, složení komise odpovídá závažnosti a charakteru nepřítomnosti žáka (ředitel školy, zákonný zástupce žáka, třídní učitel, zástupce ředitele školy, výchovný poradce a metodik prevence).</w:t>
      </w:r>
      <w:r>
        <w:rPr>
          <w:rFonts w:ascii="Times New Roman" w:eastAsia="Times New Roman" w:hAnsi="Times New Roman" w:cs="Times New Roman"/>
          <w:b/>
          <w:sz w:val="28"/>
        </w:rPr>
        <w:t xml:space="preserve"> </w:t>
      </w:r>
    </w:p>
    <w:p w:rsidR="00B3658D" w:rsidRDefault="00BE40E2">
      <w:pPr>
        <w:numPr>
          <w:ilvl w:val="0"/>
          <w:numId w:val="25"/>
        </w:numPr>
        <w:spacing w:after="45"/>
        <w:ind w:right="0" w:hanging="360"/>
      </w:pPr>
      <w:r>
        <w:t xml:space="preserve">Při počtu nad 10 vyučovacích hodin ředitel školy zašle bezodkladně oznámení o pokračujícím záškoláctví orgánu sociálně-právní ochrany dětí – OSPOD. </w:t>
      </w:r>
    </w:p>
    <w:p w:rsidR="00B3658D" w:rsidRDefault="00BE40E2">
      <w:pPr>
        <w:spacing w:after="0" w:line="259" w:lineRule="auto"/>
        <w:ind w:left="720" w:right="0" w:firstLine="0"/>
        <w:jc w:val="left"/>
      </w:pPr>
      <w:r>
        <w:rPr>
          <w:rFonts w:ascii="Times New Roman" w:eastAsia="Times New Roman" w:hAnsi="Times New Roman" w:cs="Times New Roman"/>
          <w:b/>
          <w:sz w:val="28"/>
        </w:rPr>
        <w:t xml:space="preserve"> </w:t>
      </w:r>
    </w:p>
    <w:p w:rsidR="00B3658D" w:rsidRDefault="00BE40E2">
      <w:pPr>
        <w:spacing w:after="0" w:line="249" w:lineRule="auto"/>
        <w:ind w:left="715" w:right="2060"/>
        <w:jc w:val="left"/>
      </w:pPr>
      <w:r>
        <w:rPr>
          <w:b/>
          <w:color w:val="E36C0A"/>
          <w:sz w:val="28"/>
        </w:rPr>
        <w:t xml:space="preserve">8. Poučení o povinnosti dodržovat školní řád (§ 22 odst. 1 písm. b), </w:t>
      </w:r>
    </w:p>
    <w:p w:rsidR="00B3658D" w:rsidRDefault="00BE40E2">
      <w:pPr>
        <w:pStyle w:val="Nadpis1"/>
        <w:ind w:left="715" w:right="2060"/>
      </w:pPr>
      <w:r>
        <w:t xml:space="preserve">§ 30 odst. 3 školského zákona) </w:t>
      </w:r>
    </w:p>
    <w:p w:rsidR="00B3658D" w:rsidRDefault="00BE40E2">
      <w:pPr>
        <w:spacing w:after="0" w:line="259" w:lineRule="auto"/>
        <w:ind w:left="720" w:right="0" w:firstLine="0"/>
        <w:jc w:val="left"/>
      </w:pPr>
      <w:r>
        <w:rPr>
          <w:b/>
          <w:color w:val="E36C0A"/>
          <w:sz w:val="28"/>
        </w:rPr>
        <w:t xml:space="preserve"> </w:t>
      </w:r>
    </w:p>
    <w:p w:rsidR="00B3658D" w:rsidRDefault="00BE40E2">
      <w:pPr>
        <w:ind w:left="730" w:right="0"/>
      </w:pPr>
      <w:r>
        <w:t xml:space="preserve">Školní řád platí do odvolání. </w:t>
      </w:r>
    </w:p>
    <w:p w:rsidR="00B3658D" w:rsidRDefault="00BE40E2">
      <w:pPr>
        <w:spacing w:after="47" w:line="259" w:lineRule="auto"/>
        <w:ind w:left="720" w:right="0" w:firstLine="0"/>
        <w:jc w:val="left"/>
      </w:pPr>
      <w:r>
        <w:rPr>
          <w:rFonts w:ascii="Times New Roman" w:eastAsia="Times New Roman" w:hAnsi="Times New Roman" w:cs="Times New Roman"/>
          <w:b/>
          <w:color w:val="E36C0A"/>
          <w:sz w:val="28"/>
        </w:rPr>
        <w:t xml:space="preserve"> </w:t>
      </w:r>
    </w:p>
    <w:p w:rsidR="00B3658D" w:rsidRDefault="00BE40E2">
      <w:pPr>
        <w:numPr>
          <w:ilvl w:val="0"/>
          <w:numId w:val="26"/>
        </w:numPr>
        <w:spacing w:after="59"/>
        <w:ind w:right="0" w:hanging="360"/>
      </w:pPr>
      <w:r>
        <w:t>Školní řád byl pr</w:t>
      </w:r>
      <w:r w:rsidR="00DC3234">
        <w:t xml:space="preserve">ojednán Pedagogickou radou dne </w:t>
      </w:r>
      <w:r w:rsidR="00392BFB">
        <w:t>1. 9. 2022</w:t>
      </w:r>
      <w:r w:rsidR="00DC3234">
        <w:t xml:space="preserve"> a schválen Školskou radou dne </w:t>
      </w:r>
      <w:r w:rsidR="00392BFB">
        <w:t>6. 9. 2022</w:t>
      </w:r>
      <w:r>
        <w:rPr>
          <w:rFonts w:ascii="Times New Roman" w:eastAsia="Times New Roman" w:hAnsi="Times New Roman" w:cs="Times New Roman"/>
          <w:b/>
          <w:sz w:val="28"/>
        </w:rPr>
        <w:t xml:space="preserve"> </w:t>
      </w:r>
    </w:p>
    <w:p w:rsidR="00B3658D" w:rsidRDefault="00BE40E2">
      <w:pPr>
        <w:numPr>
          <w:ilvl w:val="0"/>
          <w:numId w:val="26"/>
        </w:numPr>
        <w:spacing w:after="60"/>
        <w:ind w:right="0" w:hanging="360"/>
      </w:pPr>
      <w:r>
        <w:t>Školní řád je zveřejněn na přístupném místě ve škole, prokazatelným způsobem jsou s ním seznámeni žáci i zaměstnanci školy a o jeho vydání a obsahu jsou informováni zákonní zástupci nezletilých žáků.</w:t>
      </w:r>
      <w:r>
        <w:rPr>
          <w:rFonts w:ascii="Times New Roman" w:eastAsia="Times New Roman" w:hAnsi="Times New Roman" w:cs="Times New Roman"/>
          <w:b/>
          <w:sz w:val="28"/>
        </w:rPr>
        <w:t xml:space="preserve"> </w:t>
      </w:r>
    </w:p>
    <w:p w:rsidR="00B3658D" w:rsidRDefault="00DC3234">
      <w:pPr>
        <w:numPr>
          <w:ilvl w:val="0"/>
          <w:numId w:val="26"/>
        </w:numPr>
        <w:spacing w:after="59"/>
        <w:ind w:right="0" w:hanging="360"/>
      </w:pPr>
      <w:r>
        <w:t xml:space="preserve">Školní řád nabývá účinnosti </w:t>
      </w:r>
      <w:r w:rsidR="00392BFB">
        <w:t>7. 9. 2022</w:t>
      </w:r>
      <w:r w:rsidR="00BE40E2">
        <w:rPr>
          <w:rFonts w:ascii="Times New Roman" w:eastAsia="Times New Roman" w:hAnsi="Times New Roman" w:cs="Times New Roman"/>
          <w:b/>
          <w:sz w:val="28"/>
        </w:rPr>
        <w:t xml:space="preserve"> </w:t>
      </w:r>
    </w:p>
    <w:p w:rsidR="00B3658D" w:rsidRDefault="00BE40E2">
      <w:pPr>
        <w:numPr>
          <w:ilvl w:val="0"/>
          <w:numId w:val="26"/>
        </w:numPr>
        <w:spacing w:after="46" w:line="247" w:lineRule="auto"/>
        <w:ind w:right="0" w:hanging="360"/>
      </w:pPr>
      <w:r>
        <w:t xml:space="preserve">Změny školního řádu lze navrhovat průběžně s ohledem na naléhavost situace. Všechny změny ve školním řádu podléhají projednání v pedagogické radě, schválení ředitele školy a následně schválení Školskou radou. </w:t>
      </w:r>
    </w:p>
    <w:p w:rsidR="00B3658D" w:rsidRDefault="00BE40E2">
      <w:pPr>
        <w:spacing w:after="0" w:line="259" w:lineRule="auto"/>
        <w:ind w:left="720" w:right="0" w:firstLine="0"/>
        <w:jc w:val="left"/>
      </w:pPr>
      <w:r>
        <w:rPr>
          <w:rFonts w:ascii="Times New Roman" w:eastAsia="Times New Roman" w:hAnsi="Times New Roman" w:cs="Times New Roman"/>
          <w:b/>
          <w:sz w:val="28"/>
        </w:rPr>
        <w:t xml:space="preserve"> </w:t>
      </w:r>
    </w:p>
    <w:p w:rsidR="00B3658D" w:rsidRDefault="00BE40E2">
      <w:pPr>
        <w:spacing w:after="0" w:line="259" w:lineRule="auto"/>
        <w:ind w:left="0" w:right="0" w:firstLine="0"/>
        <w:jc w:val="left"/>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14465A" w:rsidRDefault="0014465A">
      <w:pPr>
        <w:spacing w:after="0" w:line="259" w:lineRule="auto"/>
        <w:ind w:left="0" w:right="0" w:firstLine="0"/>
        <w:jc w:val="left"/>
        <w:rPr>
          <w:rFonts w:ascii="Times New Roman" w:eastAsia="Times New Roman" w:hAnsi="Times New Roman" w:cs="Times New Roman"/>
          <w:b/>
          <w:sz w:val="28"/>
        </w:rPr>
      </w:pPr>
    </w:p>
    <w:p w:rsidR="0014465A" w:rsidRDefault="0014465A">
      <w:pPr>
        <w:spacing w:after="0" w:line="259" w:lineRule="auto"/>
        <w:ind w:left="0" w:right="0" w:firstLine="0"/>
        <w:jc w:val="left"/>
      </w:pPr>
    </w:p>
    <w:p w:rsidR="00B3658D" w:rsidRDefault="00BE40E2">
      <w:pPr>
        <w:pStyle w:val="Nadpis2"/>
        <w:spacing w:after="0" w:line="249" w:lineRule="auto"/>
        <w:ind w:left="715" w:right="171"/>
      </w:pPr>
      <w:r>
        <w:rPr>
          <w:sz w:val="28"/>
        </w:rPr>
        <w:t>9. Pravidla pro hodnocení výsledků vzdělávání žáků a podmínky ukládání výchovných opatření (30 odst. 2 a § 31 školského zákona)</w:t>
      </w:r>
      <w:r>
        <w:rPr>
          <w:color w:val="4F81BD"/>
          <w:sz w:val="28"/>
        </w:rPr>
        <w:t xml:space="preserve"> </w:t>
      </w:r>
    </w:p>
    <w:p w:rsidR="00B3658D" w:rsidRDefault="00BE40E2">
      <w:pPr>
        <w:spacing w:after="0" w:line="259" w:lineRule="auto"/>
        <w:ind w:left="720" w:right="0" w:firstLine="0"/>
        <w:jc w:val="left"/>
      </w:pPr>
      <w:r>
        <w:rPr>
          <w:b/>
          <w:color w:val="4F81BD"/>
          <w:sz w:val="28"/>
        </w:rPr>
        <w:t xml:space="preserve"> </w:t>
      </w:r>
    </w:p>
    <w:p w:rsidR="00B3658D" w:rsidRDefault="00BE40E2">
      <w:pPr>
        <w:pStyle w:val="Nadpis3"/>
        <w:ind w:left="1065" w:hanging="360"/>
      </w:pPr>
      <w:r>
        <w:lastRenderedPageBreak/>
        <w:t>1.</w:t>
      </w:r>
      <w:r>
        <w:rPr>
          <w:rFonts w:ascii="Arial" w:eastAsia="Arial" w:hAnsi="Arial" w:cs="Arial"/>
        </w:rPr>
        <w:t xml:space="preserve"> </w:t>
      </w:r>
      <w:r>
        <w:t xml:space="preserve">Zásady hodnocení průběhu a výsledků vzdělávání a chování ve škole a na akcích pořádaných školou </w:t>
      </w:r>
    </w:p>
    <w:p w:rsidR="00B3658D" w:rsidRDefault="00BE40E2">
      <w:pPr>
        <w:spacing w:after="0" w:line="259" w:lineRule="auto"/>
        <w:ind w:left="720" w:right="0" w:firstLine="0"/>
        <w:jc w:val="left"/>
      </w:pPr>
      <w:r>
        <w:rPr>
          <w:b/>
          <w:i/>
          <w:color w:val="4F81BD"/>
          <w:sz w:val="26"/>
        </w:rPr>
        <w:t xml:space="preserve"> </w:t>
      </w:r>
    </w:p>
    <w:p w:rsidR="00B3658D" w:rsidRDefault="00BE40E2">
      <w:pPr>
        <w:pStyle w:val="Nadpis4"/>
        <w:spacing w:after="10" w:line="250" w:lineRule="auto"/>
        <w:ind w:left="715"/>
      </w:pPr>
      <w:r>
        <w:rPr>
          <w:rFonts w:ascii="Calibri" w:eastAsia="Calibri" w:hAnsi="Calibri" w:cs="Calibri"/>
        </w:rPr>
        <w:t xml:space="preserve">1.1 Zásady hodnocení průběhu a výsledku vzdělávání </w:t>
      </w:r>
    </w:p>
    <w:p w:rsidR="00B3658D" w:rsidRDefault="00BE40E2">
      <w:pPr>
        <w:numPr>
          <w:ilvl w:val="0"/>
          <w:numId w:val="27"/>
        </w:numPr>
        <w:ind w:right="0" w:hanging="411"/>
      </w:pPr>
      <w:r>
        <w:t>Hodnocení žáka je organickou součástí výchovně vzdělávacího procesu a jeho řízení.</w:t>
      </w:r>
      <w:r>
        <w:rPr>
          <w:rFonts w:ascii="Cambria" w:eastAsia="Cambria" w:hAnsi="Cambria" w:cs="Cambria"/>
          <w:color w:val="243F60"/>
          <w:sz w:val="24"/>
        </w:rPr>
        <w:t xml:space="preserve"> </w:t>
      </w:r>
    </w:p>
    <w:p w:rsidR="00B3658D" w:rsidRDefault="00BE40E2">
      <w:pPr>
        <w:numPr>
          <w:ilvl w:val="0"/>
          <w:numId w:val="27"/>
        </w:numPr>
        <w:ind w:right="0" w:hanging="411"/>
      </w:pPr>
      <w:r>
        <w:t>Za první pololetí se vydává škola žákovi výpis z vysvědčení; za druhé pololetí vysvědčení.</w:t>
      </w:r>
      <w:r>
        <w:rPr>
          <w:rFonts w:ascii="Cambria" w:eastAsia="Cambria" w:hAnsi="Cambria" w:cs="Cambria"/>
          <w:color w:val="243F60"/>
          <w:sz w:val="24"/>
        </w:rPr>
        <w:t xml:space="preserve"> </w:t>
      </w:r>
    </w:p>
    <w:p w:rsidR="00B3658D" w:rsidRDefault="00BE40E2">
      <w:pPr>
        <w:numPr>
          <w:ilvl w:val="0"/>
          <w:numId w:val="27"/>
        </w:numPr>
        <w:ind w:right="0" w:hanging="411"/>
      </w:pPr>
      <w:r>
        <w:t>Hodnocení výsledků vzdělávání žáka na vysvědčení je vyjádřeno klasifikačním stupněm, slovně nebo kombinací obou způsobů. O způsobu hod</w:t>
      </w:r>
      <w:r w:rsidR="008536E2">
        <w:t xml:space="preserve">nocení rozhoduje ředitel školy </w:t>
      </w:r>
      <w:r>
        <w:t>po projednání v pedagogické radě.</w:t>
      </w:r>
      <w:r>
        <w:rPr>
          <w:rFonts w:ascii="Cambria" w:eastAsia="Cambria" w:hAnsi="Cambria" w:cs="Cambria"/>
          <w:color w:val="243F60"/>
          <w:sz w:val="24"/>
        </w:rPr>
        <w:t xml:space="preserve"> </w:t>
      </w:r>
    </w:p>
    <w:p w:rsidR="00B3658D" w:rsidRDefault="00BE40E2">
      <w:pPr>
        <w:numPr>
          <w:ilvl w:val="0"/>
          <w:numId w:val="27"/>
        </w:numPr>
        <w:ind w:right="0" w:hanging="411"/>
      </w:pPr>
      <w:r>
        <w:t>Je-li žák hodnocen slovně, převede třídní učitel po projednání s vyučujícími ostatních předmětů slovní hodnocení do klasifikace pro účely přijímacího řízení ke střednímu vzdělávání.</w:t>
      </w:r>
      <w:r>
        <w:rPr>
          <w:rFonts w:ascii="Cambria" w:eastAsia="Cambria" w:hAnsi="Cambria" w:cs="Cambria"/>
          <w:color w:val="243F60"/>
          <w:sz w:val="24"/>
        </w:rPr>
        <w:t xml:space="preserve"> </w:t>
      </w:r>
    </w:p>
    <w:p w:rsidR="00B3658D" w:rsidRDefault="00BE40E2">
      <w:pPr>
        <w:numPr>
          <w:ilvl w:val="0"/>
          <w:numId w:val="27"/>
        </w:numPr>
        <w:ind w:right="0" w:hanging="411"/>
      </w:pPr>
      <w:r>
        <w:t>Klasifikace je jednou z forem hodnocení, její výsledky se vyjadřují stanovenou stupnicí.</w:t>
      </w:r>
      <w:r>
        <w:rPr>
          <w:rFonts w:ascii="Cambria" w:eastAsia="Cambria" w:hAnsi="Cambria" w:cs="Cambria"/>
          <w:color w:val="243F60"/>
          <w:sz w:val="24"/>
        </w:rPr>
        <w:t xml:space="preserve"> </w:t>
      </w:r>
    </w:p>
    <w:p w:rsidR="00B3658D" w:rsidRDefault="00BE40E2">
      <w:pPr>
        <w:numPr>
          <w:ilvl w:val="0"/>
          <w:numId w:val="27"/>
        </w:numPr>
        <w:ind w:right="0" w:hanging="411"/>
      </w:pPr>
      <w:r>
        <w:t>Ve výchovně vzdělávacím procesu se uskutečňuje klasifikace průběžná a celková.</w:t>
      </w:r>
      <w:r>
        <w:rPr>
          <w:rFonts w:ascii="Cambria" w:eastAsia="Cambria" w:hAnsi="Cambria" w:cs="Cambria"/>
          <w:color w:val="243F60"/>
          <w:sz w:val="24"/>
        </w:rPr>
        <w:t xml:space="preserve"> </w:t>
      </w:r>
    </w:p>
    <w:p w:rsidR="00B3658D" w:rsidRDefault="00BE40E2">
      <w:pPr>
        <w:numPr>
          <w:ilvl w:val="0"/>
          <w:numId w:val="27"/>
        </w:numPr>
        <w:ind w:right="0" w:hanging="411"/>
      </w:pPr>
      <w:r>
        <w:t>Průběžná klasifikace se uplatňuje při hodnocení dílčích výsledků a projevů žáka.</w:t>
      </w:r>
      <w:r>
        <w:rPr>
          <w:rFonts w:ascii="Cambria" w:eastAsia="Cambria" w:hAnsi="Cambria" w:cs="Cambria"/>
          <w:color w:val="243F60"/>
          <w:sz w:val="24"/>
        </w:rPr>
        <w:t xml:space="preserve"> </w:t>
      </w:r>
    </w:p>
    <w:p w:rsidR="00B3658D" w:rsidRDefault="00BE40E2">
      <w:pPr>
        <w:numPr>
          <w:ilvl w:val="0"/>
          <w:numId w:val="27"/>
        </w:numPr>
        <w:ind w:right="0" w:hanging="411"/>
      </w:pPr>
      <w:r>
        <w:t>Klasifikace souhrnného prospěchu se provádí na konci každého pololetí a není aritmetickým průměrem běžné klasifikace.</w:t>
      </w:r>
      <w:r>
        <w:rPr>
          <w:rFonts w:ascii="Cambria" w:eastAsia="Cambria" w:hAnsi="Cambria" w:cs="Cambria"/>
          <w:color w:val="243F60"/>
          <w:sz w:val="24"/>
        </w:rPr>
        <w:t xml:space="preserve"> </w:t>
      </w:r>
    </w:p>
    <w:p w:rsidR="00B3658D" w:rsidRDefault="00BE40E2">
      <w:pPr>
        <w:numPr>
          <w:ilvl w:val="0"/>
          <w:numId w:val="27"/>
        </w:numPr>
        <w:ind w:right="0" w:hanging="411"/>
      </w:pPr>
      <w: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r>
        <w:rPr>
          <w:rFonts w:ascii="Cambria" w:eastAsia="Cambria" w:hAnsi="Cambria" w:cs="Cambria"/>
          <w:color w:val="243F60"/>
          <w:sz w:val="24"/>
        </w:rPr>
        <w:t xml:space="preserve"> </w:t>
      </w:r>
    </w:p>
    <w:p w:rsidR="00B3658D" w:rsidRDefault="00BE40E2">
      <w:pPr>
        <w:numPr>
          <w:ilvl w:val="0"/>
          <w:numId w:val="27"/>
        </w:numPr>
        <w:ind w:right="0" w:hanging="411"/>
      </w:pPr>
      <w:r>
        <w:t>Chování neovlivňuje klasifikaci výsledků ve vyučovacích předmětech.</w:t>
      </w:r>
      <w:r>
        <w:rPr>
          <w:rFonts w:ascii="Cambria" w:eastAsia="Cambria" w:hAnsi="Cambria" w:cs="Cambria"/>
          <w:color w:val="243F60"/>
          <w:sz w:val="24"/>
        </w:rPr>
        <w:t xml:space="preserve"> </w:t>
      </w:r>
    </w:p>
    <w:p w:rsidR="00B3658D" w:rsidRDefault="00BE40E2">
      <w:pPr>
        <w:numPr>
          <w:ilvl w:val="0"/>
          <w:numId w:val="27"/>
        </w:numPr>
        <w:ind w:right="0" w:hanging="411"/>
      </w:pPr>
      <w:r>
        <w:t>Při hodnocení a při průběžné i celkové klasifikaci pedagogický pracovník uplatňuje přiměřenou náročnost a pedagogický takt vůči žákovi</w:t>
      </w:r>
      <w:r>
        <w:rPr>
          <w:rFonts w:ascii="Cambria" w:eastAsia="Cambria" w:hAnsi="Cambria" w:cs="Cambria"/>
          <w:color w:val="243F60"/>
          <w:sz w:val="24"/>
        </w:rPr>
        <w:t xml:space="preserve"> </w:t>
      </w:r>
    </w:p>
    <w:p w:rsidR="00B3658D" w:rsidRDefault="00BE40E2" w:rsidP="00C75063">
      <w:pPr>
        <w:numPr>
          <w:ilvl w:val="0"/>
          <w:numId w:val="27"/>
        </w:numPr>
        <w:ind w:right="0" w:hanging="411"/>
      </w:pPr>
      <w:r>
        <w:t xml:space="preserve">Klasifikační stupeň určí učitel, který vyučuje příslušnému předmětu. </w:t>
      </w:r>
    </w:p>
    <w:p w:rsidR="00B3658D" w:rsidRDefault="00BE40E2">
      <w:pPr>
        <w:numPr>
          <w:ilvl w:val="0"/>
          <w:numId w:val="27"/>
        </w:numPr>
        <w:ind w:right="0" w:hanging="411"/>
      </w:pPr>
      <w:r>
        <w:t>Ohodnocením výkonu žáka klasifikačním stupněm posuzuje učitel výsledky práce objektivně a přiměřeně náročně.</w:t>
      </w:r>
      <w:r>
        <w:rPr>
          <w:rFonts w:ascii="Cambria" w:eastAsia="Cambria" w:hAnsi="Cambria" w:cs="Cambria"/>
          <w:color w:val="243F60"/>
          <w:sz w:val="24"/>
        </w:rPr>
        <w:t xml:space="preserve"> </w:t>
      </w:r>
    </w:p>
    <w:p w:rsidR="00B3658D" w:rsidRDefault="00BE40E2">
      <w:pPr>
        <w:numPr>
          <w:ilvl w:val="0"/>
          <w:numId w:val="27"/>
        </w:numPr>
        <w:ind w:right="0" w:hanging="411"/>
      </w:pPr>
      <w:r>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w:t>
      </w:r>
      <w:r>
        <w:rPr>
          <w:rFonts w:ascii="Cambria" w:eastAsia="Cambria" w:hAnsi="Cambria" w:cs="Cambria"/>
          <w:color w:val="243F60"/>
          <w:sz w:val="24"/>
        </w:rPr>
        <w:t xml:space="preserve"> </w:t>
      </w:r>
    </w:p>
    <w:p w:rsidR="00B3658D" w:rsidRDefault="00BE40E2">
      <w:pPr>
        <w:numPr>
          <w:ilvl w:val="0"/>
          <w:numId w:val="27"/>
        </w:numPr>
        <w:ind w:right="0" w:hanging="411"/>
      </w:pPr>
      <w:r>
        <w:t>Ředitel školy je povinen působit na sjednocování klasifikačních měřítek všech učitelů.</w:t>
      </w:r>
      <w:r>
        <w:rPr>
          <w:rFonts w:ascii="Cambria" w:eastAsia="Cambria" w:hAnsi="Cambria" w:cs="Cambria"/>
          <w:color w:val="243F60"/>
          <w:sz w:val="24"/>
        </w:rPr>
        <w:t xml:space="preserve"> </w:t>
      </w:r>
    </w:p>
    <w:p w:rsidR="00B3658D" w:rsidRDefault="00BE40E2">
      <w:pPr>
        <w:numPr>
          <w:ilvl w:val="0"/>
          <w:numId w:val="27"/>
        </w:numPr>
        <w:spacing w:after="0"/>
        <w:ind w:right="0" w:hanging="411"/>
      </w:pPr>
      <w:r>
        <w:t xml:space="preserve">Zákonní zástupci žáka jsou o prospěchu žáka informování třídním učitelem a učiteli jednotlivých předmětů: </w:t>
      </w:r>
    </w:p>
    <w:p w:rsidR="00B3658D" w:rsidRDefault="00BE40E2">
      <w:pPr>
        <w:numPr>
          <w:ilvl w:val="0"/>
          <w:numId w:val="28"/>
        </w:numPr>
        <w:ind w:right="4877" w:hanging="118"/>
      </w:pPr>
      <w:r>
        <w:t xml:space="preserve">průběžně </w:t>
      </w:r>
      <w:r w:rsidR="00DC3234">
        <w:t>prostřednictvím žákovské knížky, el. žák. knížky</w:t>
      </w:r>
    </w:p>
    <w:p w:rsidR="00B3658D" w:rsidRDefault="00BE40E2">
      <w:pPr>
        <w:numPr>
          <w:ilvl w:val="0"/>
          <w:numId w:val="28"/>
        </w:numPr>
        <w:spacing w:after="0"/>
        <w:ind w:right="4877" w:hanging="118"/>
      </w:pPr>
      <w:r>
        <w:t xml:space="preserve">před koncem každého čtvrtletí (klasifikační období), - případně kdykoliv na požádání zákonných zástupců žáka. </w:t>
      </w:r>
    </w:p>
    <w:p w:rsidR="00B3658D" w:rsidRDefault="00BE40E2">
      <w:pPr>
        <w:ind w:left="730" w:right="0"/>
      </w:pPr>
      <w:r>
        <w:t>V případě mimořádného zhoršení prospěchu informuje učitel zákonné zástupce žáka bezprostředně a prokazatelným způsobem. Případy zaostávání žáků v učení se projednají v pedagogické radě.</w:t>
      </w:r>
      <w:r>
        <w:rPr>
          <w:rFonts w:ascii="Cambria" w:eastAsia="Cambria" w:hAnsi="Cambria" w:cs="Cambria"/>
          <w:color w:val="243F60"/>
          <w:sz w:val="24"/>
        </w:rPr>
        <w:t xml:space="preserve"> </w:t>
      </w:r>
    </w:p>
    <w:p w:rsidR="00B3658D" w:rsidRDefault="00BE40E2">
      <w:pPr>
        <w:numPr>
          <w:ilvl w:val="0"/>
          <w:numId w:val="29"/>
        </w:numPr>
        <w:ind w:right="0" w:hanging="360"/>
      </w:pPr>
      <w:r>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nehodnotí.</w:t>
      </w:r>
      <w:r>
        <w:rPr>
          <w:rFonts w:ascii="Cambria" w:eastAsia="Cambria" w:hAnsi="Cambria" w:cs="Cambria"/>
          <w:color w:val="243F60"/>
          <w:sz w:val="24"/>
        </w:rPr>
        <w:t xml:space="preserve"> </w:t>
      </w:r>
    </w:p>
    <w:p w:rsidR="00B3658D" w:rsidRDefault="00BE40E2">
      <w:pPr>
        <w:numPr>
          <w:ilvl w:val="0"/>
          <w:numId w:val="29"/>
        </w:numPr>
        <w:ind w:right="0" w:hanging="360"/>
      </w:pPr>
      <w: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r>
        <w:rPr>
          <w:rFonts w:ascii="Cambria" w:eastAsia="Cambria" w:hAnsi="Cambria" w:cs="Cambria"/>
          <w:color w:val="243F60"/>
          <w:sz w:val="24"/>
        </w:rPr>
        <w:t xml:space="preserve"> </w:t>
      </w:r>
    </w:p>
    <w:p w:rsidR="00B3658D" w:rsidRDefault="00BE40E2">
      <w:pPr>
        <w:numPr>
          <w:ilvl w:val="0"/>
          <w:numId w:val="29"/>
        </w:numPr>
        <w:ind w:right="0" w:hanging="360"/>
      </w:pPr>
      <w:r>
        <w:lastRenderedPageBreak/>
        <w:t>Nelze-li žáka hodnotit na konci prvního pololetí, určí ředitel školy pro jeho hodnocení náhradní termín, a to tak, aby hodnocení za první pololetí bylo provedeno nejpozději do dvou měsíců po</w:t>
      </w:r>
      <w:r>
        <w:rPr>
          <w:rFonts w:ascii="Times New Roman" w:eastAsia="Times New Roman" w:hAnsi="Times New Roman" w:cs="Times New Roman"/>
          <w:sz w:val="24"/>
        </w:rPr>
        <w:t xml:space="preserve"> </w:t>
      </w:r>
      <w:r>
        <w:t>skončení prvního pololetí. Není-li možné hodnotit ani v náhradním termínu, žák se za první pololetí nehodnotí.</w:t>
      </w:r>
      <w:r>
        <w:rPr>
          <w:rFonts w:ascii="Cambria" w:eastAsia="Cambria" w:hAnsi="Cambria" w:cs="Cambria"/>
          <w:color w:val="243F60"/>
          <w:sz w:val="24"/>
        </w:rPr>
        <w:t xml:space="preserve"> </w:t>
      </w:r>
    </w:p>
    <w:p w:rsidR="00B3658D" w:rsidRDefault="00BE40E2">
      <w:pPr>
        <w:numPr>
          <w:ilvl w:val="0"/>
          <w:numId w:val="29"/>
        </w:numPr>
        <w:ind w:right="0" w:hanging="360"/>
      </w:pPr>
      <w: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r>
        <w:rPr>
          <w:rFonts w:ascii="Cambria" w:eastAsia="Cambria" w:hAnsi="Cambria" w:cs="Cambria"/>
          <w:color w:val="243F60"/>
          <w:sz w:val="24"/>
        </w:rPr>
        <w:t xml:space="preserve"> </w:t>
      </w:r>
    </w:p>
    <w:p w:rsidR="00B3658D" w:rsidRDefault="00BE40E2">
      <w:pPr>
        <w:numPr>
          <w:ilvl w:val="0"/>
          <w:numId w:val="29"/>
        </w:numPr>
        <w:ind w:right="0" w:hanging="360"/>
      </w:pPr>
      <w: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w:t>
      </w:r>
    </w:p>
    <w:p w:rsidR="00B3658D" w:rsidRDefault="00BE40E2">
      <w:pPr>
        <w:ind w:left="730" w:right="0"/>
      </w:pPr>
      <w:r>
        <w:t>se koná nejpozději do 14 dnů od doručení žádosti nebo v termínu dohodnutém se zákonným zástupcem žáka.</w:t>
      </w:r>
      <w:r>
        <w:rPr>
          <w:rFonts w:ascii="Cambria" w:eastAsia="Cambria" w:hAnsi="Cambria" w:cs="Cambria"/>
          <w:color w:val="243F60"/>
          <w:sz w:val="24"/>
        </w:rPr>
        <w:t xml:space="preserve"> </w:t>
      </w:r>
    </w:p>
    <w:p w:rsidR="00B3658D" w:rsidRDefault="00BE40E2">
      <w:pPr>
        <w:numPr>
          <w:ilvl w:val="0"/>
          <w:numId w:val="29"/>
        </w:numPr>
        <w:ind w:right="0" w:hanging="360"/>
      </w:pPr>
      <w: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r>
        <w:rPr>
          <w:rFonts w:ascii="Cambria" w:eastAsia="Cambria" w:hAnsi="Cambria" w:cs="Cambria"/>
          <w:color w:val="243F60"/>
          <w:sz w:val="24"/>
        </w:rPr>
        <w:t xml:space="preserve"> </w:t>
      </w:r>
    </w:p>
    <w:p w:rsidR="00B3658D" w:rsidRDefault="00BE40E2">
      <w:pPr>
        <w:numPr>
          <w:ilvl w:val="0"/>
          <w:numId w:val="29"/>
        </w:numPr>
        <w:ind w:right="0" w:hanging="360"/>
      </w:pPr>
      <w: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r>
        <w:rPr>
          <w:rFonts w:ascii="Cambria" w:eastAsia="Cambria" w:hAnsi="Cambria" w:cs="Cambria"/>
          <w:color w:val="243F60"/>
          <w:sz w:val="24"/>
        </w:rPr>
        <w:t xml:space="preserve"> </w:t>
      </w:r>
    </w:p>
    <w:p w:rsidR="00B3658D" w:rsidRDefault="00BE40E2">
      <w:pPr>
        <w:numPr>
          <w:ilvl w:val="0"/>
          <w:numId w:val="29"/>
        </w:numPr>
        <w:ind w:right="0" w:hanging="360"/>
      </w:pPr>
      <w:r>
        <w:t xml:space="preserve">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rsidR="00B3658D" w:rsidRDefault="00BE40E2">
      <w:pPr>
        <w:spacing w:after="26" w:line="259" w:lineRule="auto"/>
        <w:ind w:left="720" w:right="0" w:firstLine="0"/>
        <w:jc w:val="left"/>
      </w:pPr>
      <w:r>
        <w:rPr>
          <w:rFonts w:ascii="Cambria" w:eastAsia="Cambria" w:hAnsi="Cambria" w:cs="Cambria"/>
          <w:color w:val="243F60"/>
          <w:sz w:val="24"/>
        </w:rPr>
        <w:t xml:space="preserve"> </w:t>
      </w:r>
    </w:p>
    <w:p w:rsidR="00B3658D" w:rsidRDefault="00BE40E2">
      <w:pPr>
        <w:pStyle w:val="Nadpis4"/>
        <w:ind w:left="715"/>
      </w:pPr>
      <w:r>
        <w:t>1.2.</w:t>
      </w:r>
      <w:r>
        <w:rPr>
          <w:rFonts w:ascii="Arial" w:eastAsia="Arial" w:hAnsi="Arial" w:cs="Arial"/>
        </w:rPr>
        <w:t xml:space="preserve"> </w:t>
      </w:r>
      <w:r>
        <w:t>Zásady pro hodnocení chování ve škole</w:t>
      </w:r>
      <w:r>
        <w:rPr>
          <w:i/>
        </w:rPr>
        <w:t xml:space="preserve"> </w:t>
      </w:r>
    </w:p>
    <w:p w:rsidR="00B3658D" w:rsidRDefault="00BE40E2">
      <w:pPr>
        <w:numPr>
          <w:ilvl w:val="0"/>
          <w:numId w:val="30"/>
        </w:numPr>
        <w:ind w:right="861" w:hanging="360"/>
      </w:pPr>
      <w:r>
        <w:t>Klasifikaci chování žáků navrhuje třídní učitel po projednání s učiteli, kteří ve třídě vyučují, a s ostatními učiteli a rozhoduje o ní ředitel po projednání v pedagogické radě.</w:t>
      </w:r>
      <w:r>
        <w:rPr>
          <w:rFonts w:ascii="Cambria" w:eastAsia="Cambria" w:hAnsi="Cambria" w:cs="Cambria"/>
          <w:b/>
          <w:i/>
          <w:color w:val="E36C0A"/>
          <w:sz w:val="20"/>
        </w:rPr>
        <w:t xml:space="preserve"> </w:t>
      </w:r>
    </w:p>
    <w:p w:rsidR="00B3658D" w:rsidRDefault="00BE40E2">
      <w:pPr>
        <w:numPr>
          <w:ilvl w:val="0"/>
          <w:numId w:val="30"/>
        </w:numPr>
        <w:ind w:right="861" w:hanging="360"/>
      </w:pPr>
      <w:r>
        <w:t>Kritériem pro klasifikaci chování je dodržování pravidel slušného chování a dodržování vnitřního řádu školy během klasifikačního období.</w:t>
      </w:r>
      <w:r>
        <w:rPr>
          <w:rFonts w:ascii="Cambria" w:eastAsia="Cambria" w:hAnsi="Cambria" w:cs="Cambria"/>
          <w:b/>
          <w:i/>
          <w:color w:val="E36C0A"/>
          <w:sz w:val="20"/>
        </w:rPr>
        <w:t xml:space="preserve"> </w:t>
      </w:r>
    </w:p>
    <w:p w:rsidR="00B3658D" w:rsidRDefault="00BE40E2">
      <w:pPr>
        <w:numPr>
          <w:ilvl w:val="0"/>
          <w:numId w:val="30"/>
        </w:numPr>
        <w:ind w:right="861" w:hanging="360"/>
      </w:pPr>
      <w:r>
        <w:t>Při klasifikaci chování se přihlíží k věku, morální a rozumové vyspělosti žáka; k uděleným opatřením k posílení kázně se přihlíží pouze tehdy, jestliže tato opatření byla neúčinná.</w:t>
      </w:r>
      <w:r>
        <w:rPr>
          <w:rFonts w:ascii="Cambria" w:eastAsia="Cambria" w:hAnsi="Cambria" w:cs="Cambria"/>
          <w:b/>
          <w:i/>
          <w:color w:val="E36C0A"/>
          <w:sz w:val="20"/>
        </w:rPr>
        <w:t xml:space="preserve"> </w:t>
      </w:r>
    </w:p>
    <w:p w:rsidR="00B3658D" w:rsidRDefault="00BE40E2">
      <w:pPr>
        <w:numPr>
          <w:ilvl w:val="0"/>
          <w:numId w:val="30"/>
        </w:numPr>
        <w:ind w:right="861" w:hanging="360"/>
      </w:pPr>
      <w:r>
        <w:t>Škola hodnotí a klasifikuje žáky za jejich chování ve škole a při akcích organizovaných školou.</w:t>
      </w:r>
      <w:r>
        <w:rPr>
          <w:rFonts w:ascii="Cambria" w:eastAsia="Cambria" w:hAnsi="Cambria" w:cs="Cambria"/>
          <w:b/>
          <w:i/>
          <w:color w:val="E36C0A"/>
          <w:sz w:val="20"/>
        </w:rPr>
        <w:t xml:space="preserve"> </w:t>
      </w:r>
    </w:p>
    <w:p w:rsidR="00B3658D" w:rsidRDefault="00BE40E2">
      <w:pPr>
        <w:numPr>
          <w:ilvl w:val="0"/>
          <w:numId w:val="30"/>
        </w:numPr>
        <w:ind w:right="861" w:hanging="360"/>
      </w:pPr>
      <w:r>
        <w:t>Nedostatky v chování žáků se projednávají v pedagogické radě.</w:t>
      </w:r>
      <w:r>
        <w:rPr>
          <w:rFonts w:ascii="Cambria" w:eastAsia="Cambria" w:hAnsi="Cambria" w:cs="Cambria"/>
          <w:b/>
          <w:i/>
          <w:color w:val="E36C0A"/>
          <w:sz w:val="20"/>
        </w:rPr>
        <w:t xml:space="preserve"> </w:t>
      </w:r>
    </w:p>
    <w:p w:rsidR="00B3658D" w:rsidRDefault="00BE40E2">
      <w:pPr>
        <w:numPr>
          <w:ilvl w:val="0"/>
          <w:numId w:val="30"/>
        </w:numPr>
        <w:spacing w:after="0"/>
        <w:ind w:right="861" w:hanging="360"/>
      </w:pPr>
      <w:r>
        <w:t xml:space="preserve">Zákonní zástupci žáka jsou o chování žáka informování třídním učitelem a učiteli jednotlivých předmětů: </w:t>
      </w:r>
    </w:p>
    <w:p w:rsidR="00B3658D" w:rsidRDefault="00BE40E2">
      <w:pPr>
        <w:numPr>
          <w:ilvl w:val="1"/>
          <w:numId w:val="30"/>
        </w:numPr>
        <w:ind w:right="0" w:hanging="118"/>
      </w:pPr>
      <w:r>
        <w:t xml:space="preserve">průběžně prostřednictvím </w:t>
      </w:r>
      <w:r w:rsidR="00893AD4">
        <w:t xml:space="preserve">elektronické </w:t>
      </w:r>
      <w:r>
        <w:t xml:space="preserve">žákovské knížky, </w:t>
      </w:r>
      <w:r w:rsidR="00893AD4">
        <w:t>žákovské knížky</w:t>
      </w:r>
    </w:p>
    <w:p w:rsidR="00B3658D" w:rsidRDefault="00BE40E2">
      <w:pPr>
        <w:numPr>
          <w:ilvl w:val="1"/>
          <w:numId w:val="30"/>
        </w:numPr>
        <w:ind w:right="0" w:hanging="118"/>
      </w:pPr>
      <w:r>
        <w:t xml:space="preserve">před koncem každého čtvrtletí (klasifikační období), </w:t>
      </w:r>
    </w:p>
    <w:p w:rsidR="00B3658D" w:rsidRDefault="00BE40E2">
      <w:pPr>
        <w:numPr>
          <w:ilvl w:val="1"/>
          <w:numId w:val="30"/>
        </w:numPr>
        <w:ind w:right="0" w:hanging="118"/>
      </w:pPr>
      <w:r>
        <w:t xml:space="preserve">okamžitě v případně mimořádném porušených školního řádu. </w:t>
      </w:r>
    </w:p>
    <w:p w:rsidR="00B3658D" w:rsidRDefault="00B3658D" w:rsidP="00B95771">
      <w:pPr>
        <w:spacing w:after="39" w:line="259" w:lineRule="auto"/>
        <w:ind w:left="838" w:right="0" w:firstLine="0"/>
        <w:jc w:val="left"/>
        <w:rPr>
          <w:rFonts w:ascii="Cambria" w:eastAsia="Cambria" w:hAnsi="Cambria" w:cs="Cambria"/>
          <w:b/>
          <w:i/>
          <w:color w:val="E36C0A"/>
          <w:sz w:val="20"/>
        </w:rPr>
      </w:pPr>
    </w:p>
    <w:p w:rsidR="00B95771" w:rsidRDefault="00B95771">
      <w:pPr>
        <w:spacing w:after="39" w:line="259" w:lineRule="auto"/>
        <w:ind w:left="720" w:right="0" w:firstLine="0"/>
        <w:jc w:val="left"/>
        <w:rPr>
          <w:rFonts w:ascii="Cambria" w:eastAsia="Cambria" w:hAnsi="Cambria" w:cs="Cambria"/>
          <w:b/>
          <w:i/>
          <w:color w:val="E36C0A"/>
          <w:sz w:val="20"/>
        </w:rPr>
      </w:pPr>
    </w:p>
    <w:p w:rsidR="00B95771" w:rsidRDefault="00B95771">
      <w:pPr>
        <w:spacing w:after="39" w:line="259" w:lineRule="auto"/>
        <w:ind w:left="720" w:right="0" w:firstLine="0"/>
        <w:jc w:val="left"/>
      </w:pPr>
    </w:p>
    <w:p w:rsidR="00B3658D" w:rsidRDefault="00BE40E2">
      <w:pPr>
        <w:pStyle w:val="Nadpis4"/>
        <w:ind w:left="715"/>
      </w:pPr>
      <w:r>
        <w:t>2. Zásady a pravidla pro sebehodnocení žáků</w:t>
      </w:r>
      <w:r>
        <w:rPr>
          <w:color w:val="4F81BD"/>
        </w:rPr>
        <w:t xml:space="preserve"> </w:t>
      </w:r>
    </w:p>
    <w:p w:rsidR="00B3658D" w:rsidRDefault="00BE40E2">
      <w:pPr>
        <w:numPr>
          <w:ilvl w:val="0"/>
          <w:numId w:val="31"/>
        </w:numPr>
        <w:ind w:right="0" w:hanging="360"/>
      </w:pPr>
      <w:r>
        <w:t>Sebehodnocení je důležitou součástí hodnocení žáků.</w:t>
      </w:r>
      <w:r>
        <w:rPr>
          <w:rFonts w:ascii="Cambria" w:eastAsia="Cambria" w:hAnsi="Cambria" w:cs="Cambria"/>
          <w:b/>
          <w:i/>
          <w:color w:val="4F81BD"/>
          <w:sz w:val="20"/>
        </w:rPr>
        <w:t xml:space="preserve"> </w:t>
      </w:r>
    </w:p>
    <w:p w:rsidR="00B3658D" w:rsidRDefault="00BE40E2">
      <w:pPr>
        <w:numPr>
          <w:ilvl w:val="0"/>
          <w:numId w:val="31"/>
        </w:numPr>
        <w:ind w:right="0" w:hanging="360"/>
      </w:pPr>
      <w:r>
        <w:t>Sebehodnocením se posiluje sebeúcta a sebevědomí žáků.</w:t>
      </w:r>
      <w:r>
        <w:rPr>
          <w:rFonts w:ascii="Cambria" w:eastAsia="Cambria" w:hAnsi="Cambria" w:cs="Cambria"/>
          <w:b/>
          <w:i/>
          <w:color w:val="4F81BD"/>
          <w:sz w:val="20"/>
        </w:rPr>
        <w:t xml:space="preserve"> </w:t>
      </w:r>
    </w:p>
    <w:p w:rsidR="00B3658D" w:rsidRDefault="00BE40E2">
      <w:pPr>
        <w:numPr>
          <w:ilvl w:val="0"/>
          <w:numId w:val="31"/>
        </w:numPr>
        <w:ind w:right="0" w:hanging="360"/>
      </w:pPr>
      <w:r>
        <w:t>Chybu je potřeba chápat jako přirozenou věc v procesu učení. Pedagogičtí pracovníci se o chybě se žáky baví, žáci mohou některé práce sami opravovat. Chyba je důležitý prostředek učení.</w:t>
      </w:r>
      <w:r>
        <w:rPr>
          <w:rFonts w:ascii="Cambria" w:eastAsia="Cambria" w:hAnsi="Cambria" w:cs="Cambria"/>
          <w:b/>
          <w:i/>
          <w:color w:val="4F81BD"/>
          <w:sz w:val="20"/>
        </w:rPr>
        <w:t xml:space="preserve"> </w:t>
      </w:r>
    </w:p>
    <w:p w:rsidR="00B3658D" w:rsidRDefault="00BE40E2">
      <w:pPr>
        <w:numPr>
          <w:ilvl w:val="0"/>
          <w:numId w:val="31"/>
        </w:numPr>
        <w:ind w:right="0" w:hanging="360"/>
      </w:pPr>
      <w:r>
        <w:t>Při sebehodnocení se žák snaží popsat:</w:t>
      </w:r>
      <w:r>
        <w:rPr>
          <w:rFonts w:ascii="Times New Roman" w:eastAsia="Times New Roman" w:hAnsi="Times New Roman" w:cs="Times New Roman"/>
          <w:sz w:val="24"/>
        </w:rPr>
        <w:t xml:space="preserve"> </w:t>
      </w:r>
    </w:p>
    <w:p w:rsidR="00B3658D" w:rsidRDefault="00BE40E2">
      <w:pPr>
        <w:numPr>
          <w:ilvl w:val="1"/>
          <w:numId w:val="31"/>
        </w:numPr>
        <w:ind w:right="0" w:hanging="118"/>
      </w:pPr>
      <w:r>
        <w:lastRenderedPageBreak/>
        <w:t xml:space="preserve">co se mu daří, </w:t>
      </w:r>
    </w:p>
    <w:p w:rsidR="00B3658D" w:rsidRDefault="00BE40E2">
      <w:pPr>
        <w:numPr>
          <w:ilvl w:val="1"/>
          <w:numId w:val="31"/>
        </w:numPr>
        <w:ind w:right="0" w:hanging="118"/>
      </w:pPr>
      <w:r>
        <w:t xml:space="preserve">co mu ještě nejde. </w:t>
      </w:r>
    </w:p>
    <w:p w:rsidR="00B3658D" w:rsidRDefault="00BE40E2">
      <w:pPr>
        <w:numPr>
          <w:ilvl w:val="1"/>
          <w:numId w:val="31"/>
        </w:numPr>
        <w:ind w:right="0" w:hanging="118"/>
      </w:pPr>
      <w:r>
        <w:t>jak bude pokračovat dál.</w:t>
      </w:r>
      <w:r>
        <w:rPr>
          <w:rFonts w:ascii="Cambria" w:eastAsia="Cambria" w:hAnsi="Cambria" w:cs="Cambria"/>
          <w:b/>
          <w:i/>
          <w:color w:val="4F81BD"/>
          <w:sz w:val="20"/>
        </w:rPr>
        <w:t xml:space="preserve"> </w:t>
      </w:r>
    </w:p>
    <w:p w:rsidR="00B3658D" w:rsidRDefault="00BE40E2">
      <w:pPr>
        <w:numPr>
          <w:ilvl w:val="0"/>
          <w:numId w:val="31"/>
        </w:numPr>
        <w:ind w:right="0" w:hanging="360"/>
      </w:pPr>
      <w:r>
        <w:t>Při školní práci vedeme žáka, aby komentoval svoje výkony a výsledky.</w:t>
      </w:r>
      <w:r>
        <w:rPr>
          <w:rFonts w:ascii="Cambria" w:eastAsia="Cambria" w:hAnsi="Cambria" w:cs="Cambria"/>
          <w:b/>
          <w:i/>
          <w:color w:val="4F81BD"/>
          <w:sz w:val="20"/>
        </w:rPr>
        <w:t xml:space="preserve"> </w:t>
      </w:r>
    </w:p>
    <w:p w:rsidR="00B3658D" w:rsidRDefault="00BE40E2">
      <w:pPr>
        <w:numPr>
          <w:ilvl w:val="0"/>
          <w:numId w:val="31"/>
        </w:numPr>
        <w:ind w:right="0" w:hanging="360"/>
      </w:pPr>
      <w:r>
        <w:t xml:space="preserve">Známky nejsou jediným zdrojem motivace. </w:t>
      </w:r>
    </w:p>
    <w:p w:rsidR="00B3658D" w:rsidRDefault="00BE40E2">
      <w:pPr>
        <w:spacing w:after="39" w:line="259" w:lineRule="auto"/>
        <w:ind w:left="720" w:right="0" w:firstLine="0"/>
        <w:jc w:val="left"/>
      </w:pPr>
      <w:r>
        <w:rPr>
          <w:rFonts w:ascii="Cambria" w:eastAsia="Cambria" w:hAnsi="Cambria" w:cs="Cambria"/>
          <w:b/>
          <w:i/>
          <w:color w:val="4F81BD"/>
          <w:sz w:val="20"/>
        </w:rPr>
        <w:t xml:space="preserve"> </w:t>
      </w:r>
    </w:p>
    <w:p w:rsidR="00B3658D" w:rsidRDefault="00BE40E2">
      <w:pPr>
        <w:pStyle w:val="Nadpis4"/>
        <w:ind w:left="715"/>
      </w:pPr>
      <w:r>
        <w:t xml:space="preserve">3. Stupně hodnocení prospěchu a chování v případě použití klasifikace a jejich charakteristika včetně předem stanovených kritérií </w:t>
      </w:r>
    </w:p>
    <w:p w:rsidR="00B3658D" w:rsidRDefault="00BE40E2">
      <w:pPr>
        <w:spacing w:after="0" w:line="259" w:lineRule="auto"/>
        <w:ind w:left="720" w:right="0" w:firstLine="0"/>
        <w:jc w:val="left"/>
      </w:pPr>
      <w:r>
        <w:rPr>
          <w:rFonts w:ascii="Cambria" w:eastAsia="Cambria" w:hAnsi="Cambria" w:cs="Cambria"/>
          <w:b/>
          <w:color w:val="E36C0A"/>
          <w:sz w:val="26"/>
        </w:rPr>
        <w:t xml:space="preserve"> </w:t>
      </w:r>
    </w:p>
    <w:p w:rsidR="00B3658D" w:rsidRDefault="00BE40E2">
      <w:pPr>
        <w:spacing w:after="0" w:line="259" w:lineRule="auto"/>
        <w:ind w:left="715" w:right="0"/>
        <w:jc w:val="left"/>
      </w:pPr>
      <w:r>
        <w:rPr>
          <w:rFonts w:ascii="Cambria" w:eastAsia="Cambria" w:hAnsi="Cambria" w:cs="Cambria"/>
          <w:b/>
          <w:color w:val="E36C0A"/>
          <w:sz w:val="24"/>
        </w:rPr>
        <w:t>3.1 Stupně hodnocení prospěchu</w:t>
      </w:r>
      <w:r>
        <w:rPr>
          <w:rFonts w:ascii="Cambria" w:eastAsia="Cambria" w:hAnsi="Cambria" w:cs="Cambria"/>
          <w:color w:val="243F60"/>
          <w:sz w:val="24"/>
        </w:rPr>
        <w:t xml:space="preserve"> </w:t>
      </w:r>
    </w:p>
    <w:p w:rsidR="00893AD4" w:rsidRDefault="00BE40E2">
      <w:pPr>
        <w:spacing w:after="3" w:line="247" w:lineRule="auto"/>
        <w:ind w:left="715" w:right="995"/>
        <w:jc w:val="left"/>
      </w:pPr>
      <w:r>
        <w:t xml:space="preserve">1. Výsledky vzdělávání žáka v jednotlivých povinných a nepovinných předmětech stanovených školním vzdělávacím programem se v případě použití klasifikace hodnotí na vysvědčení stupni prospěchu: </w:t>
      </w:r>
    </w:p>
    <w:p w:rsidR="00B3658D" w:rsidRDefault="00BE40E2">
      <w:pPr>
        <w:spacing w:after="3" w:line="247" w:lineRule="auto"/>
        <w:ind w:left="715" w:right="995"/>
        <w:jc w:val="left"/>
      </w:pPr>
      <w:r>
        <w:t xml:space="preserve">1 – výborný, </w:t>
      </w:r>
    </w:p>
    <w:p w:rsidR="00B3658D" w:rsidRDefault="00BE40E2">
      <w:pPr>
        <w:numPr>
          <w:ilvl w:val="0"/>
          <w:numId w:val="32"/>
        </w:numPr>
        <w:ind w:left="883" w:right="8466" w:hanging="163"/>
        <w:jc w:val="left"/>
      </w:pPr>
      <w:r>
        <w:t xml:space="preserve">– chvalitebný, </w:t>
      </w:r>
    </w:p>
    <w:p w:rsidR="00893AD4" w:rsidRDefault="00BE40E2">
      <w:pPr>
        <w:numPr>
          <w:ilvl w:val="0"/>
          <w:numId w:val="32"/>
        </w:numPr>
        <w:spacing w:after="3" w:line="247" w:lineRule="auto"/>
        <w:ind w:left="883" w:right="8466" w:hanging="163"/>
        <w:jc w:val="left"/>
      </w:pPr>
      <w:r>
        <w:t xml:space="preserve">– dobrý, </w:t>
      </w:r>
    </w:p>
    <w:p w:rsidR="00893AD4" w:rsidRDefault="00BE40E2">
      <w:pPr>
        <w:numPr>
          <w:ilvl w:val="0"/>
          <w:numId w:val="32"/>
        </w:numPr>
        <w:spacing w:after="3" w:line="247" w:lineRule="auto"/>
        <w:ind w:left="883" w:right="8466" w:hanging="163"/>
        <w:jc w:val="left"/>
      </w:pPr>
      <w:r>
        <w:t xml:space="preserve"> – dostatečný, </w:t>
      </w:r>
    </w:p>
    <w:p w:rsidR="00B3658D" w:rsidRDefault="00893AD4">
      <w:pPr>
        <w:numPr>
          <w:ilvl w:val="0"/>
          <w:numId w:val="32"/>
        </w:numPr>
        <w:spacing w:after="3" w:line="247" w:lineRule="auto"/>
        <w:ind w:left="883" w:right="8466" w:hanging="163"/>
        <w:jc w:val="left"/>
      </w:pPr>
      <w:r>
        <w:t xml:space="preserve">- </w:t>
      </w:r>
      <w:r w:rsidR="00BE40E2">
        <w:t xml:space="preserve">nedostatečný. </w:t>
      </w:r>
    </w:p>
    <w:p w:rsidR="00B3658D" w:rsidRDefault="00BE40E2">
      <w:pPr>
        <w:spacing w:after="0"/>
        <w:ind w:left="730" w:right="251"/>
      </w:pPr>
      <w:r>
        <w:t>Jestliže je žák z výuky některého předmětu v prvním nebo ve druhém pololetí uvolněn, uvádí se na vysvědčení místo hodnocení slovo "uvolněn(a)".</w:t>
      </w:r>
      <w:r>
        <w:rPr>
          <w:rFonts w:ascii="Cambria" w:eastAsia="Cambria" w:hAnsi="Cambria" w:cs="Cambria"/>
          <w:b/>
          <w:i/>
          <w:color w:val="984806"/>
          <w:sz w:val="24"/>
        </w:rPr>
        <w:t xml:space="preserve"> </w:t>
      </w:r>
    </w:p>
    <w:p w:rsidR="00B3658D" w:rsidRDefault="00BE40E2">
      <w:pPr>
        <w:spacing w:after="0" w:line="259" w:lineRule="auto"/>
        <w:ind w:left="708" w:right="0" w:firstLine="0"/>
        <w:jc w:val="left"/>
      </w:pPr>
      <w:r>
        <w:t xml:space="preserve"> </w:t>
      </w:r>
    </w:p>
    <w:p w:rsidR="00B3658D" w:rsidRDefault="00BE40E2">
      <w:pPr>
        <w:spacing w:after="14" w:line="249" w:lineRule="auto"/>
        <w:ind w:left="718" w:right="0"/>
        <w:jc w:val="left"/>
      </w:pPr>
      <w:r>
        <w:rPr>
          <w:b/>
        </w:rPr>
        <w:t>Pro potřeby klasifikace se předměty dělí do tří skupin:</w:t>
      </w:r>
      <w:r>
        <w:rPr>
          <w:rFonts w:ascii="Cambria" w:eastAsia="Cambria" w:hAnsi="Cambria" w:cs="Cambria"/>
          <w:b/>
          <w:i/>
          <w:color w:val="984806"/>
          <w:sz w:val="24"/>
        </w:rPr>
        <w:t xml:space="preserve"> </w:t>
      </w:r>
    </w:p>
    <w:p w:rsidR="00B3658D" w:rsidRDefault="00BE40E2">
      <w:pPr>
        <w:numPr>
          <w:ilvl w:val="0"/>
          <w:numId w:val="33"/>
        </w:numPr>
        <w:ind w:right="0" w:hanging="360"/>
      </w:pPr>
      <w:r>
        <w:t>předměty s převahou teoretického zaměření,</w:t>
      </w:r>
      <w:r>
        <w:rPr>
          <w:rFonts w:ascii="Cambria" w:eastAsia="Cambria" w:hAnsi="Cambria" w:cs="Cambria"/>
          <w:i/>
          <w:color w:val="984806"/>
          <w:sz w:val="24"/>
        </w:rPr>
        <w:t xml:space="preserve"> </w:t>
      </w:r>
    </w:p>
    <w:p w:rsidR="00B3658D" w:rsidRDefault="00BE40E2">
      <w:pPr>
        <w:numPr>
          <w:ilvl w:val="0"/>
          <w:numId w:val="33"/>
        </w:numPr>
        <w:ind w:right="0" w:hanging="360"/>
      </w:pPr>
      <w:r>
        <w:t>předměty s převahou praktických činností a</w:t>
      </w:r>
      <w:r>
        <w:rPr>
          <w:rFonts w:ascii="Cambria" w:eastAsia="Cambria" w:hAnsi="Cambria" w:cs="Cambria"/>
          <w:i/>
          <w:color w:val="984806"/>
          <w:sz w:val="24"/>
        </w:rPr>
        <w:t xml:space="preserve"> </w:t>
      </w:r>
    </w:p>
    <w:p w:rsidR="00B3658D" w:rsidRDefault="00BE40E2">
      <w:pPr>
        <w:numPr>
          <w:ilvl w:val="0"/>
          <w:numId w:val="33"/>
        </w:numPr>
        <w:ind w:right="0" w:hanging="360"/>
      </w:pPr>
      <w:r>
        <w:t>předměty s převahou výchovného a uměleckého odborného zaměření.</w:t>
      </w:r>
      <w:r>
        <w:rPr>
          <w:rFonts w:ascii="Cambria" w:eastAsia="Cambria" w:hAnsi="Cambria" w:cs="Cambria"/>
          <w:i/>
          <w:color w:val="984806"/>
          <w:sz w:val="24"/>
        </w:rPr>
        <w:t xml:space="preserve"> </w:t>
      </w:r>
    </w:p>
    <w:p w:rsidR="00B3658D" w:rsidRDefault="00BE40E2">
      <w:pPr>
        <w:spacing w:after="11" w:line="259" w:lineRule="auto"/>
        <w:ind w:left="720" w:right="0" w:firstLine="0"/>
        <w:jc w:val="left"/>
      </w:pPr>
      <w:r>
        <w:rPr>
          <w:rFonts w:ascii="Cambria" w:eastAsia="Cambria" w:hAnsi="Cambria" w:cs="Cambria"/>
          <w:i/>
          <w:color w:val="984806"/>
          <w:sz w:val="24"/>
        </w:rPr>
        <w:t xml:space="preserve"> </w:t>
      </w:r>
    </w:p>
    <w:p w:rsidR="00B3658D" w:rsidRDefault="00BE40E2">
      <w:pPr>
        <w:numPr>
          <w:ilvl w:val="0"/>
          <w:numId w:val="33"/>
        </w:numPr>
        <w:spacing w:after="3" w:line="247" w:lineRule="auto"/>
        <w:ind w:right="0" w:hanging="360"/>
      </w:pPr>
      <w:r>
        <w:t xml:space="preserve">Kritéria pro jednotlivé klasifikační stupně jsou formulována především pro celkovou klasifikaci. Učitel však nepřeceňuje žádné z uvedených kritérií, posuzuje žákovy výkony komplexně, v souladu se specifikou předmětu. </w:t>
      </w:r>
    </w:p>
    <w:p w:rsidR="00B3658D" w:rsidRDefault="00BE40E2">
      <w:pPr>
        <w:spacing w:after="0" w:line="259" w:lineRule="auto"/>
        <w:ind w:left="720" w:right="0" w:firstLine="0"/>
        <w:jc w:val="left"/>
      </w:pPr>
      <w:r>
        <w:rPr>
          <w:rFonts w:ascii="Cambria" w:eastAsia="Cambria" w:hAnsi="Cambria" w:cs="Cambria"/>
          <w:i/>
          <w:color w:val="984806"/>
          <w:sz w:val="24"/>
        </w:rPr>
        <w:t xml:space="preserve"> </w:t>
      </w:r>
    </w:p>
    <w:p w:rsidR="00B3658D" w:rsidRDefault="00BE40E2">
      <w:pPr>
        <w:pStyle w:val="Nadpis5"/>
        <w:ind w:left="715"/>
      </w:pPr>
      <w:r>
        <w:t>3.1.1 Klasifikace ve vyučovacích předmětech s převahou teoretického zaměření</w:t>
      </w:r>
      <w:r>
        <w:rPr>
          <w:i/>
        </w:rPr>
        <w:t xml:space="preserve"> </w:t>
      </w:r>
    </w:p>
    <w:p w:rsidR="00B3658D" w:rsidRDefault="00893AD4">
      <w:pPr>
        <w:spacing w:after="0"/>
        <w:ind w:left="730" w:right="0"/>
      </w:pPr>
      <w:r>
        <w:t xml:space="preserve">Převahu teoretického zaměření mají </w:t>
      </w:r>
      <w:r w:rsidR="00BE40E2">
        <w:t xml:space="preserve">jazykové, </w:t>
      </w:r>
      <w:r w:rsidR="00BE40E2">
        <w:tab/>
        <w:t>spol</w:t>
      </w:r>
      <w:r>
        <w:t xml:space="preserve">ečenskovědní, přírodovědné předměty </w:t>
      </w:r>
      <w:r w:rsidR="00BE40E2">
        <w:t xml:space="preserve">a matematika. </w:t>
      </w:r>
    </w:p>
    <w:p w:rsidR="00B3658D" w:rsidRDefault="00BE40E2">
      <w:pPr>
        <w:ind w:left="730" w:right="0"/>
      </w:pPr>
      <w:r>
        <w:t>Při klasifikaci výsledků ve vyučovacích předmětech s převahou teoretického zaměření se v souladu s požadavky učebních osnov hodnotí:</w:t>
      </w:r>
      <w:r>
        <w:rPr>
          <w:rFonts w:ascii="Cambria" w:eastAsia="Cambria" w:hAnsi="Cambria" w:cs="Cambria"/>
          <w:i/>
          <w:color w:val="243F60"/>
          <w:sz w:val="24"/>
        </w:rPr>
        <w:t xml:space="preserve"> </w:t>
      </w:r>
    </w:p>
    <w:p w:rsidR="00B3658D" w:rsidRDefault="00BE40E2">
      <w:pPr>
        <w:numPr>
          <w:ilvl w:val="0"/>
          <w:numId w:val="34"/>
        </w:numPr>
        <w:ind w:right="1023" w:hanging="360"/>
      </w:pPr>
      <w:r>
        <w:t>ucelenost, přesnost a trvalost osvojení požadovaných poznatků, faktů, pojmů, definic, zákonitostí a vztahů, kvalita a rozsah získaných dovedností vykonávat požadované intelektuální a motorické činnosti,</w:t>
      </w:r>
      <w:r>
        <w:rPr>
          <w:rFonts w:ascii="Cambria" w:eastAsia="Cambria" w:hAnsi="Cambria" w:cs="Cambria"/>
          <w:i/>
          <w:color w:val="243F60"/>
          <w:sz w:val="24"/>
        </w:rPr>
        <w:t xml:space="preserve"> </w:t>
      </w:r>
    </w:p>
    <w:p w:rsidR="00B3658D" w:rsidRDefault="00BE40E2">
      <w:pPr>
        <w:numPr>
          <w:ilvl w:val="0"/>
          <w:numId w:val="34"/>
        </w:numPr>
        <w:spacing w:after="0"/>
        <w:ind w:right="1023" w:hanging="360"/>
      </w:pPr>
      <w:r>
        <w:t xml:space="preserve">schopnost uplatňovat osvojené poznatky a dovednosti při řešení teoretických a praktických úkolů, při výkladu a hodnocení společenských a přírodních jevů a zákonitostí, </w:t>
      </w:r>
    </w:p>
    <w:p w:rsidR="00B3658D" w:rsidRDefault="00BE40E2">
      <w:pPr>
        <w:numPr>
          <w:ilvl w:val="1"/>
          <w:numId w:val="34"/>
        </w:numPr>
        <w:ind w:right="0" w:hanging="118"/>
      </w:pPr>
      <w:r>
        <w:t xml:space="preserve">kvalita myšlení, především jeho logika, samostatnost a tvořivost, </w:t>
      </w:r>
    </w:p>
    <w:p w:rsidR="00B3658D" w:rsidRDefault="00BE40E2">
      <w:pPr>
        <w:numPr>
          <w:ilvl w:val="1"/>
          <w:numId w:val="34"/>
        </w:numPr>
        <w:ind w:right="0" w:hanging="118"/>
      </w:pPr>
      <w:r>
        <w:t xml:space="preserve">aktivita v přístupu k činnostem, zájem o ně a vztah k nim, </w:t>
      </w:r>
    </w:p>
    <w:p w:rsidR="00B3658D" w:rsidRDefault="00BE40E2">
      <w:pPr>
        <w:numPr>
          <w:ilvl w:val="1"/>
          <w:numId w:val="34"/>
        </w:numPr>
        <w:spacing w:after="0"/>
        <w:ind w:right="0" w:hanging="118"/>
      </w:pPr>
      <w:r>
        <w:t xml:space="preserve">přesnost, výstižnost a odborná i jazyková správnost ústního a písemného projevu, - kvalita výsledků činností, </w:t>
      </w:r>
    </w:p>
    <w:p w:rsidR="00B3658D" w:rsidRDefault="00BE40E2">
      <w:pPr>
        <w:numPr>
          <w:ilvl w:val="1"/>
          <w:numId w:val="34"/>
        </w:numPr>
        <w:ind w:right="0" w:hanging="118"/>
      </w:pPr>
      <w:r>
        <w:t xml:space="preserve">osvojení účinných metod samostatného studia. </w:t>
      </w:r>
    </w:p>
    <w:p w:rsidR="00B3658D" w:rsidRDefault="00BE40E2">
      <w:pPr>
        <w:spacing w:after="14" w:line="249" w:lineRule="auto"/>
        <w:ind w:left="730" w:right="0"/>
        <w:jc w:val="left"/>
      </w:pPr>
      <w:r>
        <w:rPr>
          <w:b/>
        </w:rPr>
        <w:t xml:space="preserve">Výchovně vzdělávací výsledky se klasifikují podle těchto kritérií: </w:t>
      </w:r>
    </w:p>
    <w:p w:rsidR="00B3658D" w:rsidRDefault="00BE40E2">
      <w:pPr>
        <w:spacing w:after="14" w:line="249" w:lineRule="auto"/>
        <w:ind w:left="730" w:right="0"/>
        <w:jc w:val="left"/>
      </w:pPr>
      <w:r>
        <w:rPr>
          <w:b/>
        </w:rPr>
        <w:t xml:space="preserve">Stupeň 1 (výborný) </w:t>
      </w:r>
    </w:p>
    <w:p w:rsidR="00B3658D" w:rsidRDefault="00BE40E2">
      <w:pPr>
        <w:spacing w:after="0"/>
        <w:ind w:left="730" w:right="964"/>
      </w:pPr>
      <w:r>
        <w:t xml:space="preserve">Žák ovládá požadované poznatky, fakta, pojmy, definice a zákonitosti uceleně, přesně a úplně a chápe vztahy mezi nimi. Pohotově vykonává požadované intelektuální a motorické činnosti. </w:t>
      </w:r>
    </w:p>
    <w:p w:rsidR="00893AD4" w:rsidRDefault="00BE40E2">
      <w:pPr>
        <w:spacing w:after="3" w:line="247" w:lineRule="auto"/>
        <w:ind w:left="715" w:right="995"/>
        <w:jc w:val="left"/>
      </w:pPr>
      <w:r>
        <w:lastRenderedPageBreak/>
        <w:t xml:space="preserve">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B3658D" w:rsidRDefault="00BE40E2">
      <w:pPr>
        <w:spacing w:after="3" w:line="247" w:lineRule="auto"/>
        <w:ind w:left="715" w:right="995"/>
        <w:jc w:val="left"/>
      </w:pPr>
      <w:r>
        <w:rPr>
          <w:b/>
        </w:rPr>
        <w:t xml:space="preserve">Stupeň 2 (chvalitebný) </w:t>
      </w:r>
    </w:p>
    <w:p w:rsidR="00B3658D" w:rsidRDefault="00BE40E2">
      <w:pPr>
        <w:spacing w:after="3" w:line="247" w:lineRule="auto"/>
        <w:ind w:left="715" w:right="995"/>
        <w:jc w:val="left"/>
      </w:pPr>
      <w: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B3658D" w:rsidRDefault="00BE40E2">
      <w:pPr>
        <w:spacing w:after="14" w:line="249" w:lineRule="auto"/>
        <w:ind w:left="730" w:right="0"/>
        <w:jc w:val="left"/>
      </w:pPr>
      <w:r>
        <w:rPr>
          <w:b/>
        </w:rPr>
        <w:t xml:space="preserve">Stupeň 3 (dobrý) </w:t>
      </w:r>
    </w:p>
    <w:p w:rsidR="00B3658D" w:rsidRDefault="00BE40E2">
      <w:pPr>
        <w:spacing w:after="3" w:line="247" w:lineRule="auto"/>
        <w:ind w:left="715" w:right="995"/>
        <w:jc w:val="left"/>
      </w:pPr>
      <w: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 </w:t>
      </w:r>
    </w:p>
    <w:p w:rsidR="00B3658D" w:rsidRDefault="00BE40E2">
      <w:pPr>
        <w:spacing w:after="14" w:line="249" w:lineRule="auto"/>
        <w:ind w:left="730" w:right="0"/>
        <w:jc w:val="left"/>
      </w:pPr>
      <w:r>
        <w:rPr>
          <w:b/>
        </w:rPr>
        <w:t xml:space="preserve">Stupeň 4 (dostatečný) </w:t>
      </w:r>
    </w:p>
    <w:p w:rsidR="00B3658D" w:rsidRDefault="00BE40E2">
      <w:pPr>
        <w:spacing w:after="0"/>
        <w:ind w:left="730" w:right="469"/>
      </w:pPr>
      <w:r>
        <w:t xml:space="preserve">Žák má v ucelenosti, přesnosti a úplnosti osvojení si požadovaných poznatků závažné mezery. Při provádění požadovaných intelektuálních a motorických činností je málo </w:t>
      </w:r>
    </w:p>
    <w:p w:rsidR="00B3658D" w:rsidRDefault="00BE40E2">
      <w:pPr>
        <w:spacing w:after="3" w:line="247" w:lineRule="auto"/>
        <w:ind w:left="715" w:right="995"/>
        <w:jc w:val="left"/>
      </w:pPr>
      <w:r>
        <w:t xml:space="preserve">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B3658D" w:rsidRDefault="00BE40E2">
      <w:pPr>
        <w:spacing w:after="14" w:line="249" w:lineRule="auto"/>
        <w:ind w:left="730" w:right="0"/>
        <w:jc w:val="left"/>
      </w:pPr>
      <w:r>
        <w:rPr>
          <w:b/>
        </w:rPr>
        <w:t xml:space="preserve">Stupeň 5 (nedostatečný) </w:t>
      </w:r>
    </w:p>
    <w:p w:rsidR="00B3658D" w:rsidRDefault="00BE40E2">
      <w:pPr>
        <w:spacing w:after="3" w:line="247" w:lineRule="auto"/>
        <w:ind w:left="715" w:right="995"/>
        <w:jc w:val="left"/>
      </w:pPr>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r>
        <w:rPr>
          <w:rFonts w:ascii="Times New Roman" w:eastAsia="Times New Roman" w:hAnsi="Times New Roman" w:cs="Times New Roman"/>
          <w:sz w:val="24"/>
        </w:rPr>
        <w:t xml:space="preserve"> </w:t>
      </w:r>
    </w:p>
    <w:p w:rsidR="00B3658D" w:rsidRDefault="00BE40E2">
      <w:pPr>
        <w:spacing w:after="0" w:line="259" w:lineRule="auto"/>
        <w:ind w:left="720" w:right="0" w:firstLine="0"/>
        <w:jc w:val="left"/>
      </w:pPr>
      <w:r>
        <w:rPr>
          <w:rFonts w:ascii="Cambria" w:eastAsia="Cambria" w:hAnsi="Cambria" w:cs="Cambria"/>
          <w:i/>
          <w:color w:val="243F60"/>
          <w:sz w:val="24"/>
        </w:rPr>
        <w:t xml:space="preserve"> </w:t>
      </w:r>
    </w:p>
    <w:p w:rsidR="00B3658D" w:rsidRDefault="00BE40E2">
      <w:pPr>
        <w:pStyle w:val="Nadpis5"/>
        <w:ind w:left="715"/>
      </w:pPr>
      <w:r>
        <w:t xml:space="preserve">3.1.2 Klasifikace ve vyučovacích předmětech s převahou praktického zaměření </w:t>
      </w:r>
    </w:p>
    <w:p w:rsidR="00B3658D" w:rsidRDefault="00BE40E2">
      <w:pPr>
        <w:spacing w:after="0"/>
        <w:ind w:left="730" w:right="885"/>
      </w:pPr>
      <w:r>
        <w:t xml:space="preserve">Převahu praktické činnosti mají v základní škole pracovní vyučování, praktika, základy techniky, domácí nauky. </w:t>
      </w:r>
    </w:p>
    <w:p w:rsidR="00B3658D" w:rsidRDefault="00BE40E2">
      <w:pPr>
        <w:spacing w:after="14" w:line="249" w:lineRule="auto"/>
        <w:ind w:left="730" w:right="294"/>
        <w:jc w:val="left"/>
      </w:pPr>
      <w:r>
        <w:rPr>
          <w:b/>
        </w:rPr>
        <w:t xml:space="preserve">Při klasifikaci v předmětech uvedených v s převahou praktického zaměření v souladu s požadavky učebních osnov se hodnotí: </w:t>
      </w:r>
    </w:p>
    <w:p w:rsidR="00B3658D" w:rsidRDefault="00BE40E2">
      <w:pPr>
        <w:numPr>
          <w:ilvl w:val="0"/>
          <w:numId w:val="35"/>
        </w:numPr>
        <w:ind w:right="0" w:hanging="118"/>
      </w:pPr>
      <w:r>
        <w:lastRenderedPageBreak/>
        <w:t xml:space="preserve">vztah k práci, k pracovnímu kolektivu a k praktickým činnostem, </w:t>
      </w:r>
    </w:p>
    <w:p w:rsidR="00B3658D" w:rsidRDefault="00BE40E2">
      <w:pPr>
        <w:numPr>
          <w:ilvl w:val="0"/>
          <w:numId w:val="35"/>
        </w:numPr>
        <w:ind w:right="0" w:hanging="118"/>
      </w:pPr>
      <w:r>
        <w:t xml:space="preserve">osvojení praktických dovedností a návyků, zvládnutí účelných způsobů práce, </w:t>
      </w:r>
    </w:p>
    <w:p w:rsidR="00B3658D" w:rsidRDefault="00BE40E2">
      <w:pPr>
        <w:numPr>
          <w:ilvl w:val="0"/>
          <w:numId w:val="35"/>
        </w:numPr>
        <w:ind w:right="0" w:hanging="118"/>
      </w:pPr>
      <w:r>
        <w:t xml:space="preserve">využití získaných teoretických vědomostí v praktických činnostech, </w:t>
      </w:r>
    </w:p>
    <w:p w:rsidR="00B3658D" w:rsidRDefault="00BE40E2">
      <w:pPr>
        <w:numPr>
          <w:ilvl w:val="0"/>
          <w:numId w:val="35"/>
        </w:numPr>
        <w:spacing w:after="0"/>
        <w:ind w:right="0" w:hanging="118"/>
      </w:pPr>
      <w:r>
        <w:t xml:space="preserve">aktivita, samostatnost, tvořivost, iniciativa v praktických činnostech, - kvalita výsledků činností, </w:t>
      </w:r>
    </w:p>
    <w:p w:rsidR="00B3658D" w:rsidRDefault="00BE40E2">
      <w:pPr>
        <w:numPr>
          <w:ilvl w:val="0"/>
          <w:numId w:val="35"/>
        </w:numPr>
        <w:ind w:right="0" w:hanging="118"/>
      </w:pPr>
      <w:r>
        <w:t xml:space="preserve">organizace vlastní práce a pracoviště, udržování pořádku na pracovišti, </w:t>
      </w:r>
    </w:p>
    <w:p w:rsidR="00B3658D" w:rsidRDefault="00BE40E2">
      <w:pPr>
        <w:numPr>
          <w:ilvl w:val="0"/>
          <w:numId w:val="35"/>
        </w:numPr>
        <w:spacing w:after="3" w:line="247" w:lineRule="auto"/>
        <w:ind w:right="0" w:hanging="118"/>
      </w:pPr>
      <w:r>
        <w:t xml:space="preserve">dodržování předpisů o bezpečnosti a ochraně zdraví při práci a péče o životní prostředí, - hospodárné využívání surovin, materiálů, energie, překonávání překážek v práci, - obsluha a údržba laboratorních zařízení a pomůcek, nástrojů, nářadí a měřidel. Výchovně vzdělávací výsledky se klasifikují podle těchto kritérií: </w:t>
      </w:r>
    </w:p>
    <w:p w:rsidR="00B3658D" w:rsidRDefault="00BE40E2">
      <w:pPr>
        <w:spacing w:after="14" w:line="249" w:lineRule="auto"/>
        <w:ind w:left="730" w:right="0"/>
        <w:jc w:val="left"/>
      </w:pPr>
      <w:r>
        <w:rPr>
          <w:b/>
        </w:rPr>
        <w:t xml:space="preserve">Stupeň 1 (výborný) </w:t>
      </w:r>
    </w:p>
    <w:p w:rsidR="00B3658D" w:rsidRDefault="00BE40E2">
      <w:pPr>
        <w:spacing w:after="3" w:line="247" w:lineRule="auto"/>
        <w:ind w:left="715" w:right="995"/>
        <w:jc w:val="left"/>
      </w:pPr>
      <w: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rsidR="00B3658D" w:rsidRDefault="00BE40E2">
      <w:pPr>
        <w:spacing w:after="14" w:line="249" w:lineRule="auto"/>
        <w:ind w:left="730" w:right="0"/>
        <w:jc w:val="left"/>
      </w:pPr>
      <w:r>
        <w:rPr>
          <w:b/>
        </w:rPr>
        <w:t xml:space="preserve">Stupeň 2 (chvalitebný) </w:t>
      </w:r>
    </w:p>
    <w:p w:rsidR="00B3658D" w:rsidRDefault="00BE40E2">
      <w:pPr>
        <w:spacing w:after="3" w:line="247" w:lineRule="auto"/>
        <w:ind w:left="715" w:right="995"/>
        <w:jc w:val="left"/>
      </w:pPr>
      <w:r>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 </w:t>
      </w:r>
    </w:p>
    <w:p w:rsidR="00B3658D" w:rsidRDefault="00BE40E2">
      <w:pPr>
        <w:spacing w:after="14" w:line="249" w:lineRule="auto"/>
        <w:ind w:left="730" w:right="0"/>
        <w:jc w:val="left"/>
      </w:pPr>
      <w:r>
        <w:rPr>
          <w:b/>
        </w:rPr>
        <w:t xml:space="preserve">Stupeň 3 (dobrý) </w:t>
      </w:r>
    </w:p>
    <w:p w:rsidR="00B3658D" w:rsidRDefault="00BE40E2">
      <w:pPr>
        <w:spacing w:after="3" w:line="247" w:lineRule="auto"/>
        <w:ind w:left="715" w:right="995"/>
        <w:jc w:val="left"/>
      </w:pPr>
      <w:r>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 </w:t>
      </w:r>
    </w:p>
    <w:p w:rsidR="00B3658D" w:rsidRDefault="00BE40E2">
      <w:pPr>
        <w:spacing w:after="14" w:line="249" w:lineRule="auto"/>
        <w:ind w:left="730" w:right="0"/>
        <w:jc w:val="left"/>
      </w:pPr>
      <w:r>
        <w:rPr>
          <w:b/>
        </w:rPr>
        <w:t xml:space="preserve">Stupeň 4 (dostatečný) </w:t>
      </w:r>
    </w:p>
    <w:p w:rsidR="00B3658D" w:rsidRDefault="00BE40E2">
      <w:pPr>
        <w:spacing w:after="3" w:line="247" w:lineRule="auto"/>
        <w:ind w:left="715" w:right="995"/>
        <w:jc w:val="left"/>
      </w:pPr>
      <w:r>
        <w:t>Žák pracuje bez zájmu a vztahu k práci, k pracovnímu kolektivu a praktickým činnostem. Získané teoretické poznatky dovede využít při praktické činnosti jen za soustavné pomoci učitele. V</w:t>
      </w:r>
      <w:r>
        <w:rPr>
          <w:rFonts w:ascii="Times New Roman" w:eastAsia="Times New Roman" w:hAnsi="Times New Roman" w:cs="Times New Roman"/>
          <w:sz w:val="24"/>
        </w:rPr>
        <w:t xml:space="preserve"> </w:t>
      </w:r>
      <w:r>
        <w:t xml:space="preserve">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 </w:t>
      </w:r>
    </w:p>
    <w:p w:rsidR="00B3658D" w:rsidRDefault="00BE40E2">
      <w:pPr>
        <w:spacing w:after="14" w:line="249" w:lineRule="auto"/>
        <w:ind w:left="730" w:right="0"/>
        <w:jc w:val="left"/>
      </w:pPr>
      <w:r>
        <w:rPr>
          <w:b/>
        </w:rPr>
        <w:t xml:space="preserve">Stupeň 5 (nedostatečný) </w:t>
      </w:r>
    </w:p>
    <w:p w:rsidR="00B3658D" w:rsidRDefault="00BE40E2">
      <w:pPr>
        <w:spacing w:after="3" w:line="247" w:lineRule="auto"/>
        <w:ind w:left="715" w:right="995"/>
        <w:jc w:val="left"/>
      </w:pPr>
      <w: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w:t>
      </w:r>
      <w:r>
        <w:lastRenderedPageBreak/>
        <w:t xml:space="preserve">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 </w:t>
      </w:r>
    </w:p>
    <w:p w:rsidR="00B3658D" w:rsidRDefault="00BE40E2">
      <w:pPr>
        <w:spacing w:after="0" w:line="259" w:lineRule="auto"/>
        <w:ind w:left="720" w:right="0" w:firstLine="0"/>
        <w:jc w:val="left"/>
      </w:pPr>
      <w:r>
        <w:rPr>
          <w:rFonts w:ascii="Cambria" w:eastAsia="Cambria" w:hAnsi="Cambria" w:cs="Cambria"/>
          <w:i/>
          <w:color w:val="243F60"/>
          <w:sz w:val="24"/>
        </w:rPr>
        <w:t xml:space="preserve"> </w:t>
      </w:r>
    </w:p>
    <w:p w:rsidR="00B3658D" w:rsidRDefault="00BE40E2">
      <w:pPr>
        <w:pStyle w:val="Nadpis5"/>
        <w:ind w:left="715"/>
      </w:pPr>
      <w:r>
        <w:t xml:space="preserve">3.1.3 Klasifikace ve vyučovacích předmětech s převahou výchovného zaměření </w:t>
      </w:r>
    </w:p>
    <w:p w:rsidR="00B3658D" w:rsidRDefault="00BE40E2">
      <w:pPr>
        <w:spacing w:after="0"/>
        <w:ind w:left="718" w:right="344"/>
      </w:pPr>
      <w:r>
        <w:t xml:space="preserve">Převahu výchovného zaměření mají: výtvarná výchova, hudební výchova a zpěv, tělesná a sportovní výchova. </w:t>
      </w:r>
    </w:p>
    <w:p w:rsidR="00B3658D" w:rsidRDefault="00BE40E2">
      <w:pPr>
        <w:spacing w:after="0"/>
        <w:ind w:left="718" w:right="723"/>
      </w:pPr>
      <w:r>
        <w:t xml:space="preserve">Žák zařazený do zvláštní tělesné výchovy se při částečném uvolnění nebo úlevách doporučených lékařem klasifikuje s přihlédnutím ke zdravotnímu stavu. </w:t>
      </w:r>
    </w:p>
    <w:p w:rsidR="00B3658D" w:rsidRDefault="00BE40E2">
      <w:pPr>
        <w:spacing w:after="37" w:line="249" w:lineRule="auto"/>
        <w:ind w:left="718" w:right="641"/>
        <w:jc w:val="left"/>
      </w:pPr>
      <w:r>
        <w:rPr>
          <w:b/>
        </w:rPr>
        <w:t>Při klasifikaci v předmětech s převahou výchovného zaměření se v souladu s požadavky učebních osnov hodnotí:</w:t>
      </w:r>
      <w:r>
        <w:t xml:space="preserve"> </w:t>
      </w:r>
    </w:p>
    <w:p w:rsidR="00B3658D" w:rsidRDefault="00BE40E2">
      <w:pPr>
        <w:numPr>
          <w:ilvl w:val="0"/>
          <w:numId w:val="36"/>
        </w:numPr>
        <w:ind w:left="1490" w:right="0" w:hanging="410"/>
      </w:pPr>
      <w:r>
        <w:t xml:space="preserve">stupeň tvořivosti a samostatnosti projevu, </w:t>
      </w:r>
    </w:p>
    <w:p w:rsidR="00B3658D" w:rsidRDefault="00BE40E2">
      <w:pPr>
        <w:numPr>
          <w:ilvl w:val="0"/>
          <w:numId w:val="36"/>
        </w:numPr>
        <w:ind w:left="1490" w:right="0" w:hanging="410"/>
      </w:pPr>
      <w:r>
        <w:t xml:space="preserve">osvojení potřebných vědomostí, zkušeností, činností a jejich tvořivá aplikace </w:t>
      </w:r>
    </w:p>
    <w:p w:rsidR="00B3658D" w:rsidRDefault="00BE40E2">
      <w:pPr>
        <w:numPr>
          <w:ilvl w:val="0"/>
          <w:numId w:val="36"/>
        </w:numPr>
        <w:ind w:left="1490" w:right="0" w:hanging="410"/>
      </w:pPr>
      <w:r>
        <w:t xml:space="preserve">poznání zákonitostí daných činností a jejich uplatňování ve vlastní činnosti </w:t>
      </w:r>
    </w:p>
    <w:p w:rsidR="00B3658D" w:rsidRDefault="00BE40E2">
      <w:pPr>
        <w:numPr>
          <w:ilvl w:val="0"/>
          <w:numId w:val="36"/>
        </w:numPr>
        <w:ind w:left="1490" w:right="0" w:hanging="410"/>
      </w:pPr>
      <w:r>
        <w:t xml:space="preserve">kvalita projevu </w:t>
      </w:r>
    </w:p>
    <w:p w:rsidR="00B3658D" w:rsidRDefault="00BE40E2">
      <w:pPr>
        <w:numPr>
          <w:ilvl w:val="0"/>
          <w:numId w:val="36"/>
        </w:numPr>
        <w:ind w:left="1490" w:right="0" w:hanging="410"/>
      </w:pPr>
      <w:r>
        <w:t xml:space="preserve">vztah žáka k činnostem a zájem o ně, </w:t>
      </w:r>
    </w:p>
    <w:p w:rsidR="00B3658D" w:rsidRDefault="00BE40E2">
      <w:pPr>
        <w:numPr>
          <w:ilvl w:val="0"/>
          <w:numId w:val="36"/>
        </w:numPr>
        <w:ind w:left="1490" w:right="0" w:hanging="410"/>
      </w:pPr>
      <w:r>
        <w:t xml:space="preserve">estetické vnímání, přístup k uměleckému dílu a k estetice ostatní společnosti, </w:t>
      </w:r>
    </w:p>
    <w:p w:rsidR="00B3658D" w:rsidRDefault="00BE40E2">
      <w:pPr>
        <w:numPr>
          <w:ilvl w:val="0"/>
          <w:numId w:val="36"/>
        </w:numPr>
        <w:spacing w:after="0"/>
        <w:ind w:left="1490" w:right="0" w:hanging="410"/>
      </w:pPr>
      <w:r>
        <w:t xml:space="preserve">v tělesné výchově s přihlédnutím ke zdravotnímu stavu žáka všeobecná, tělesná zdatnost, výkonnost a jeho péče o vlastní zdraví. </w:t>
      </w:r>
    </w:p>
    <w:p w:rsidR="00B3658D" w:rsidRDefault="00BE40E2" w:rsidP="00893AD4">
      <w:pPr>
        <w:ind w:right="0" w:firstLine="338"/>
        <w:rPr>
          <w:b/>
        </w:rPr>
      </w:pPr>
      <w:r w:rsidRPr="00893AD4">
        <w:rPr>
          <w:b/>
        </w:rPr>
        <w:t xml:space="preserve">Výchovně vzdělávací výsledky se klasifikují podle těchto kritérií: </w:t>
      </w:r>
    </w:p>
    <w:p w:rsidR="00893AD4" w:rsidRPr="00893AD4" w:rsidRDefault="00893AD4" w:rsidP="00893AD4">
      <w:pPr>
        <w:ind w:right="0" w:firstLine="338"/>
        <w:rPr>
          <w:b/>
        </w:rPr>
      </w:pPr>
    </w:p>
    <w:p w:rsidR="00B3658D" w:rsidRDefault="00BE40E2" w:rsidP="00893AD4">
      <w:pPr>
        <w:spacing w:after="14" w:line="249" w:lineRule="auto"/>
        <w:ind w:right="0" w:firstLine="338"/>
        <w:jc w:val="left"/>
      </w:pPr>
      <w:r>
        <w:rPr>
          <w:b/>
        </w:rPr>
        <w:t xml:space="preserve">Stupeň 1 (výborný) </w:t>
      </w:r>
    </w:p>
    <w:p w:rsidR="00B3658D" w:rsidRDefault="00BE40E2" w:rsidP="00893AD4">
      <w:pPr>
        <w:spacing w:after="3" w:line="247" w:lineRule="auto"/>
        <w:ind w:left="708" w:right="224" w:firstLine="0"/>
        <w:jc w:val="left"/>
      </w:pPr>
      <w: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 </w:t>
      </w:r>
    </w:p>
    <w:p w:rsidR="00B3658D" w:rsidRDefault="00BE40E2">
      <w:pPr>
        <w:spacing w:after="14" w:line="249" w:lineRule="auto"/>
        <w:ind w:left="718" w:right="0"/>
        <w:jc w:val="left"/>
      </w:pPr>
      <w:r>
        <w:rPr>
          <w:b/>
        </w:rPr>
        <w:t xml:space="preserve">Stupeň 2 (chvalitebný) </w:t>
      </w:r>
    </w:p>
    <w:p w:rsidR="00B3658D" w:rsidRDefault="00BE40E2">
      <w:pPr>
        <w:spacing w:after="3" w:line="247" w:lineRule="auto"/>
        <w:ind w:left="715" w:right="995"/>
        <w:jc w:val="left"/>
      </w:pPr>
      <w: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w:t>
      </w:r>
      <w:r w:rsidR="002F6A57">
        <w:t xml:space="preserve"> </w:t>
      </w:r>
      <w:r>
        <w:t>Žák tvořivě aplikuje osvojené</w:t>
      </w:r>
      <w:r>
        <w:rPr>
          <w:rFonts w:ascii="Times New Roman" w:eastAsia="Times New Roman" w:hAnsi="Times New Roman" w:cs="Times New Roman"/>
          <w:sz w:val="24"/>
        </w:rPr>
        <w:t xml:space="preserve"> </w:t>
      </w:r>
      <w:r>
        <w:t xml:space="preserve">vědomosti, dovednosti a návyky v nových úkolech. Má aktivní zájem o umění, o estetiku a tělesnou zdatnost. Rozvíjí si v požadované míře estetický vkus, brannost a tělesnou zdatnost. </w:t>
      </w:r>
    </w:p>
    <w:p w:rsidR="00B3658D" w:rsidRDefault="00BE40E2">
      <w:pPr>
        <w:spacing w:after="14" w:line="249" w:lineRule="auto"/>
        <w:ind w:left="718" w:right="0"/>
        <w:jc w:val="left"/>
      </w:pPr>
      <w:r>
        <w:rPr>
          <w:b/>
        </w:rPr>
        <w:t xml:space="preserve">Stupeň 3 (dobrý) </w:t>
      </w:r>
    </w:p>
    <w:p w:rsidR="00B3658D" w:rsidRDefault="00BE40E2">
      <w:pPr>
        <w:spacing w:after="3" w:line="247" w:lineRule="auto"/>
        <w:ind w:left="715" w:right="995"/>
        <w:jc w:val="left"/>
      </w:pPr>
      <w:r>
        <w:t xml:space="preserve">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rsidR="00B3658D" w:rsidRDefault="00BE40E2">
      <w:pPr>
        <w:spacing w:after="14" w:line="249" w:lineRule="auto"/>
        <w:ind w:left="718" w:right="0"/>
        <w:jc w:val="left"/>
      </w:pPr>
      <w:r>
        <w:rPr>
          <w:b/>
        </w:rPr>
        <w:t xml:space="preserve">Stupeň 4 (dostatečný) </w:t>
      </w:r>
    </w:p>
    <w:p w:rsidR="00B3658D" w:rsidRDefault="00BE40E2">
      <w:pPr>
        <w:ind w:left="718" w:right="0"/>
      </w:pPr>
      <w:r>
        <w:t xml:space="preserve">Žák je v činnostech málo aktivní a tvořivý. Rozvoj jeho schopností a jeho projev jsou málo uspokojivé. </w:t>
      </w:r>
    </w:p>
    <w:p w:rsidR="00B3658D" w:rsidRDefault="00BE40E2">
      <w:pPr>
        <w:spacing w:after="3" w:line="247" w:lineRule="auto"/>
        <w:ind w:left="715" w:right="995"/>
        <w:jc w:val="left"/>
      </w:pPr>
      <w:r>
        <w:t xml:space="preserve">Úkoly řeší s častými chybami. Vědomosti a dovednosti aplikuje jen se značnou pomocí učitele. Projevuje velmi malou snahu a zájem o činnosti, nerozvíjí dostatečně svůj estetický vkus a tělesnou zdatnost. </w:t>
      </w:r>
    </w:p>
    <w:p w:rsidR="00B3658D" w:rsidRDefault="00BE40E2">
      <w:pPr>
        <w:spacing w:after="14" w:line="249" w:lineRule="auto"/>
        <w:ind w:left="718" w:right="0"/>
        <w:jc w:val="left"/>
      </w:pPr>
      <w:r>
        <w:rPr>
          <w:b/>
        </w:rPr>
        <w:t xml:space="preserve">Stupeň 5 (nedostatečný) </w:t>
      </w:r>
    </w:p>
    <w:p w:rsidR="00B3658D" w:rsidRDefault="00BE40E2">
      <w:pPr>
        <w:spacing w:after="3" w:line="247" w:lineRule="auto"/>
        <w:ind w:left="715" w:right="995"/>
        <w:jc w:val="left"/>
      </w:pPr>
      <w:r>
        <w:t xml:space="preserve">Žák je v činnostech převážně pasivní. Rozvoj jeho schopností je neuspokojivý. Jeho projev je povětšině chybný a nemá estetickou hodnotu. Minimální osvojené vědomosti a dovednosti </w:t>
      </w:r>
      <w:r>
        <w:lastRenderedPageBreak/>
        <w:t xml:space="preserve">nedovede aplikovat. Neprojevuje zájem o práci a nevyvíjí úsilí rozvíjet svůj estetický vkus a tělesnou zdatnost. </w:t>
      </w:r>
    </w:p>
    <w:p w:rsidR="00B3658D" w:rsidRDefault="00BE40E2">
      <w:pPr>
        <w:spacing w:after="0" w:line="259" w:lineRule="auto"/>
        <w:ind w:left="708" w:right="0" w:firstLine="0"/>
        <w:jc w:val="left"/>
      </w:pPr>
      <w:r>
        <w:rPr>
          <w:rFonts w:ascii="Cambria" w:eastAsia="Cambria" w:hAnsi="Cambria" w:cs="Cambria"/>
          <w:color w:val="243F60"/>
          <w:sz w:val="24"/>
        </w:rPr>
        <w:t xml:space="preserve"> </w:t>
      </w:r>
    </w:p>
    <w:p w:rsidR="00B3658D" w:rsidRDefault="00BE40E2">
      <w:pPr>
        <w:pStyle w:val="Nadpis5"/>
        <w:ind w:left="715"/>
      </w:pPr>
      <w:r>
        <w:t xml:space="preserve">3.2 Stupně hodnocení chování </w:t>
      </w:r>
    </w:p>
    <w:p w:rsidR="00B3658D" w:rsidRDefault="00BE40E2">
      <w:pPr>
        <w:spacing w:after="0"/>
        <w:ind w:left="730" w:right="236"/>
      </w:pPr>
      <w:r>
        <w:t xml:space="preserve">(1) Chování žáka ve škole a na akcích pořádaných školou se v případě použití klasifikace hodnotí na vysvědčení stupni: </w:t>
      </w:r>
    </w:p>
    <w:p w:rsidR="00B3658D" w:rsidRDefault="00BE40E2">
      <w:pPr>
        <w:numPr>
          <w:ilvl w:val="0"/>
          <w:numId w:val="37"/>
        </w:numPr>
        <w:ind w:right="0" w:hanging="233"/>
      </w:pPr>
      <w:r>
        <w:t xml:space="preserve">1 – velmi dobré, </w:t>
      </w:r>
    </w:p>
    <w:p w:rsidR="00B3658D" w:rsidRDefault="00BE40E2">
      <w:pPr>
        <w:numPr>
          <w:ilvl w:val="0"/>
          <w:numId w:val="37"/>
        </w:numPr>
        <w:ind w:right="0" w:hanging="233"/>
      </w:pPr>
      <w:r>
        <w:t xml:space="preserve">2 – uspokojivé, </w:t>
      </w:r>
    </w:p>
    <w:p w:rsidR="00B3658D" w:rsidRDefault="00BE40E2">
      <w:pPr>
        <w:numPr>
          <w:ilvl w:val="0"/>
          <w:numId w:val="37"/>
        </w:numPr>
        <w:ind w:right="0" w:hanging="233"/>
      </w:pPr>
      <w:r>
        <w:t xml:space="preserve">3 – neuspokojivé. </w:t>
      </w:r>
    </w:p>
    <w:p w:rsidR="00B3658D" w:rsidRDefault="00BE40E2">
      <w:pPr>
        <w:ind w:left="730" w:right="0"/>
      </w:pPr>
      <w:r>
        <w:t xml:space="preserve">Kritéria pro jednotlivé stupně klasifikace chování jsou následující: </w:t>
      </w:r>
    </w:p>
    <w:p w:rsidR="00B3658D" w:rsidRDefault="00BE40E2">
      <w:pPr>
        <w:spacing w:after="14" w:line="249" w:lineRule="auto"/>
        <w:ind w:left="730" w:right="0"/>
        <w:jc w:val="left"/>
      </w:pPr>
      <w:r>
        <w:rPr>
          <w:b/>
        </w:rPr>
        <w:t xml:space="preserve">Stupeň 1 (velmi dobré) </w:t>
      </w:r>
    </w:p>
    <w:p w:rsidR="00B3658D" w:rsidRDefault="00BE40E2">
      <w:pPr>
        <w:spacing w:after="3" w:line="247" w:lineRule="auto"/>
        <w:ind w:left="715" w:right="995"/>
        <w:jc w:val="left"/>
      </w:pPr>
      <w:r>
        <w:t xml:space="preserve">Žák uvědoměle dodržuje pravidla chování a ustanovení vnitřního řádu školy. Méně závažných přestupků se dopouští ojediněle. Žák je však přístupný výchovnému působení a snaží se své chyby napravit. </w:t>
      </w:r>
    </w:p>
    <w:p w:rsidR="00B3658D" w:rsidRDefault="00BE40E2">
      <w:pPr>
        <w:spacing w:after="14" w:line="249" w:lineRule="auto"/>
        <w:ind w:left="730" w:right="0"/>
        <w:jc w:val="left"/>
      </w:pPr>
      <w:r>
        <w:rPr>
          <w:b/>
        </w:rPr>
        <w:t xml:space="preserve">Stupeň 2 (uspokojivé) </w:t>
      </w:r>
    </w:p>
    <w:p w:rsidR="00B3658D" w:rsidRDefault="00BE40E2">
      <w:pPr>
        <w:spacing w:after="3" w:line="247" w:lineRule="auto"/>
        <w:ind w:left="715" w:right="995"/>
        <w:jc w:val="left"/>
      </w:pPr>
      <w:r>
        <w:t xml:space="preserve">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a důtku ředitele školy dopouští dalších přestupků, narušuje výchovně vzdělávací činnost školy. Ohrožuje bezpečnost a zdraví svoje nebo jiných osob. </w:t>
      </w:r>
    </w:p>
    <w:p w:rsidR="00B3658D" w:rsidRDefault="00BE40E2">
      <w:pPr>
        <w:spacing w:after="14" w:line="249" w:lineRule="auto"/>
        <w:ind w:left="730" w:right="0"/>
        <w:jc w:val="left"/>
      </w:pPr>
      <w:r>
        <w:rPr>
          <w:b/>
        </w:rPr>
        <w:t xml:space="preserve">Stupeň 3 (neuspokojivé) </w:t>
      </w:r>
    </w:p>
    <w:p w:rsidR="00B3658D" w:rsidRDefault="00BE40E2">
      <w:pPr>
        <w:spacing w:after="3" w:line="247" w:lineRule="auto"/>
        <w:ind w:left="715" w:right="995"/>
        <w:jc w:val="left"/>
      </w:pPr>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r>
        <w:rPr>
          <w:rFonts w:ascii="Times New Roman" w:eastAsia="Times New Roman" w:hAnsi="Times New Roman" w:cs="Times New Roman"/>
          <w:sz w:val="24"/>
        </w:rPr>
        <w:t xml:space="preserve"> </w:t>
      </w:r>
    </w:p>
    <w:p w:rsidR="00B3658D" w:rsidRDefault="00BE40E2">
      <w:pPr>
        <w:spacing w:after="56" w:line="259" w:lineRule="auto"/>
        <w:ind w:left="720" w:right="0" w:firstLine="0"/>
        <w:jc w:val="left"/>
      </w:pPr>
      <w:r>
        <w:rPr>
          <w:rFonts w:ascii="Cambria" w:eastAsia="Cambria" w:hAnsi="Cambria" w:cs="Cambria"/>
          <w:b/>
          <w:i/>
          <w:color w:val="4F81BD"/>
          <w:sz w:val="20"/>
        </w:rPr>
        <w:t xml:space="preserve"> </w:t>
      </w:r>
    </w:p>
    <w:p w:rsidR="00B3658D" w:rsidRDefault="00BE40E2">
      <w:pPr>
        <w:spacing w:after="12" w:line="249" w:lineRule="auto"/>
        <w:ind w:left="715" w:right="0"/>
        <w:jc w:val="left"/>
      </w:pPr>
      <w:r>
        <w:rPr>
          <w:rFonts w:ascii="Cambria" w:eastAsia="Cambria" w:hAnsi="Cambria" w:cs="Cambria"/>
          <w:b/>
          <w:color w:val="E36C0A"/>
          <w:sz w:val="28"/>
        </w:rPr>
        <w:t xml:space="preserve">4. Zásady pro používání slovního hodnocení v souladu s § 15 odst. 2 vyhlášky </w:t>
      </w:r>
    </w:p>
    <w:p w:rsidR="00B3658D" w:rsidRDefault="00BE40E2">
      <w:pPr>
        <w:spacing w:after="12" w:line="249" w:lineRule="auto"/>
        <w:ind w:left="715" w:right="0"/>
        <w:jc w:val="left"/>
      </w:pPr>
      <w:r>
        <w:rPr>
          <w:rFonts w:ascii="Cambria" w:eastAsia="Cambria" w:hAnsi="Cambria" w:cs="Cambria"/>
          <w:b/>
          <w:color w:val="E36C0A"/>
          <w:sz w:val="28"/>
        </w:rPr>
        <w:t>č. 48/2005 Sb., o základním vzdělávání, včetně předem stanovených kritérií</w:t>
      </w:r>
      <w:r>
        <w:t xml:space="preserve"> </w:t>
      </w:r>
    </w:p>
    <w:p w:rsidR="00B3658D" w:rsidRDefault="00B96FDC" w:rsidP="00B96FDC">
      <w:pPr>
        <w:pStyle w:val="Odstavecseseznamem"/>
        <w:spacing w:after="0"/>
        <w:ind w:left="730" w:right="779" w:firstLine="0"/>
        <w:jc w:val="left"/>
      </w:pPr>
      <w:r>
        <w:t>1.</w:t>
      </w:r>
      <w:r>
        <w:tab/>
      </w:r>
      <w:r w:rsidR="00BE40E2">
        <w:t xml:space="preserve">O slovním hodnocení výsledků vzdělávání žáka na vysvědčení rozhoduje ředitel školy se souhlasem školské rady a po projednání v pedagogické radě. </w:t>
      </w:r>
    </w:p>
    <w:p w:rsidR="00B3658D" w:rsidRDefault="00BE40E2">
      <w:pPr>
        <w:numPr>
          <w:ilvl w:val="0"/>
          <w:numId w:val="38"/>
        </w:numPr>
        <w:spacing w:after="3" w:line="247" w:lineRule="auto"/>
        <w:ind w:right="779"/>
      </w:pPr>
      <w: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B3658D" w:rsidRDefault="00BE40E2">
      <w:pPr>
        <w:numPr>
          <w:ilvl w:val="0"/>
          <w:numId w:val="38"/>
        </w:numPr>
        <w:spacing w:after="0"/>
        <w:ind w:right="779"/>
      </w:pPr>
      <w:r>
        <w:t xml:space="preserve">Je-li žák hodnocen slovně, převede třídní učitel po projednání s vyučujícími ostatních předmětů slovní hodnocení do klasifikace pro účely přijímacího řízení ke střednímu vzdělávání. </w:t>
      </w:r>
    </w:p>
    <w:p w:rsidR="00B3658D" w:rsidRDefault="00BE40E2">
      <w:pPr>
        <w:numPr>
          <w:ilvl w:val="0"/>
          <w:numId w:val="38"/>
        </w:numPr>
        <w:spacing w:after="0"/>
        <w:ind w:right="779"/>
      </w:pPr>
      <w:r>
        <w:t xml:space="preserve">U žáka s vývojovou poruchou učení rozhodne ředitel školy o použití slovního hodnocení na základě žádosti zákonného zástupce žáka. </w:t>
      </w:r>
    </w:p>
    <w:p w:rsidR="00B3658D" w:rsidRPr="00B96FDC" w:rsidRDefault="00BE40E2" w:rsidP="00B96FDC">
      <w:pPr>
        <w:numPr>
          <w:ilvl w:val="0"/>
          <w:numId w:val="38"/>
        </w:numPr>
        <w:spacing w:after="3" w:line="247" w:lineRule="auto"/>
        <w:ind w:right="779"/>
      </w:pPr>
      <w: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r>
        <w:rPr>
          <w:rFonts w:ascii="Cambria" w:eastAsia="Cambria" w:hAnsi="Cambria" w:cs="Cambria"/>
          <w:b/>
          <w:i/>
          <w:color w:val="4F81BD"/>
          <w:sz w:val="20"/>
        </w:rPr>
        <w:t xml:space="preserve"> </w:t>
      </w:r>
    </w:p>
    <w:p w:rsidR="00B3658D" w:rsidRDefault="00BE40E2">
      <w:pPr>
        <w:spacing w:after="56" w:line="259" w:lineRule="auto"/>
        <w:ind w:left="0" w:right="0" w:firstLine="0"/>
        <w:jc w:val="left"/>
        <w:rPr>
          <w:rFonts w:ascii="Cambria" w:eastAsia="Cambria" w:hAnsi="Cambria" w:cs="Cambria"/>
          <w:b/>
          <w:i/>
          <w:color w:val="4F81BD"/>
          <w:sz w:val="20"/>
        </w:rPr>
      </w:pPr>
      <w:r>
        <w:rPr>
          <w:rFonts w:ascii="Cambria" w:eastAsia="Cambria" w:hAnsi="Cambria" w:cs="Cambria"/>
          <w:b/>
          <w:i/>
          <w:color w:val="4F81BD"/>
          <w:sz w:val="20"/>
        </w:rPr>
        <w:t xml:space="preserve"> </w:t>
      </w:r>
    </w:p>
    <w:p w:rsidR="00392BFB" w:rsidRDefault="00392BFB">
      <w:pPr>
        <w:spacing w:after="56" w:line="259" w:lineRule="auto"/>
        <w:ind w:left="0" w:right="0" w:firstLine="0"/>
        <w:jc w:val="left"/>
        <w:rPr>
          <w:rFonts w:ascii="Cambria" w:eastAsia="Cambria" w:hAnsi="Cambria" w:cs="Cambria"/>
          <w:b/>
          <w:i/>
          <w:color w:val="4F81BD"/>
          <w:sz w:val="20"/>
        </w:rPr>
      </w:pPr>
    </w:p>
    <w:p w:rsidR="00392BFB" w:rsidRPr="00B96FDC" w:rsidRDefault="00392BFB">
      <w:pPr>
        <w:spacing w:after="56" w:line="259" w:lineRule="auto"/>
        <w:ind w:left="0" w:right="0" w:firstLine="0"/>
        <w:jc w:val="left"/>
      </w:pPr>
    </w:p>
    <w:p w:rsidR="00B3658D" w:rsidRDefault="00BE40E2">
      <w:pPr>
        <w:spacing w:after="12" w:line="249" w:lineRule="auto"/>
        <w:ind w:left="715" w:right="0"/>
        <w:jc w:val="left"/>
      </w:pPr>
      <w:r>
        <w:rPr>
          <w:rFonts w:ascii="Cambria" w:eastAsia="Cambria" w:hAnsi="Cambria" w:cs="Cambria"/>
          <w:b/>
          <w:color w:val="E36C0A"/>
          <w:sz w:val="28"/>
        </w:rPr>
        <w:t>5. Zásady pro stanovení celkového hodnocení žáka na vysvědčení v případě použití slovního hodnocení nebo kombinace slovního hodnocení a klasifikace</w:t>
      </w:r>
      <w:r>
        <w:t xml:space="preserve"> </w:t>
      </w:r>
    </w:p>
    <w:p w:rsidR="00B3658D" w:rsidRDefault="00BE40E2">
      <w:pPr>
        <w:ind w:left="730" w:right="250"/>
      </w:pPr>
      <w:r>
        <w:t xml:space="preserve">Zásady pro převedení slovního hodnocení do klasifikace nebo klasifikace do slovního hodnocení pro stanovení celkového hodnocení žáka na vysvědčení. </w:t>
      </w:r>
    </w:p>
    <w:p w:rsidR="00B3658D" w:rsidRDefault="00BE40E2">
      <w:pPr>
        <w:ind w:left="730" w:right="0"/>
      </w:pPr>
      <w:r>
        <w:t>Prospěch</w:t>
      </w:r>
      <w:r>
        <w:rPr>
          <w:rFonts w:ascii="Cambria" w:eastAsia="Cambria" w:hAnsi="Cambria" w:cs="Cambria"/>
          <w:b/>
          <w:sz w:val="24"/>
        </w:rPr>
        <w:t xml:space="preserve"> </w:t>
      </w:r>
    </w:p>
    <w:tbl>
      <w:tblPr>
        <w:tblStyle w:val="TableGrid"/>
        <w:tblW w:w="10764" w:type="dxa"/>
        <w:tblInd w:w="5" w:type="dxa"/>
        <w:tblCellMar>
          <w:left w:w="108" w:type="dxa"/>
          <w:right w:w="56" w:type="dxa"/>
        </w:tblCellMar>
        <w:tblLook w:val="04A0" w:firstRow="1" w:lastRow="0" w:firstColumn="1" w:lastColumn="0" w:noHBand="0" w:noVBand="1"/>
      </w:tblPr>
      <w:tblGrid>
        <w:gridCol w:w="6064"/>
        <w:gridCol w:w="4700"/>
      </w:tblGrid>
      <w:tr w:rsidR="00B3658D">
        <w:trPr>
          <w:trHeight w:val="278"/>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Ovládnutí učiva předepsaného osnovami</w:t>
            </w:r>
            <w:r>
              <w:rPr>
                <w:rFonts w:ascii="Times New Roman" w:eastAsia="Times New Roman" w:hAnsi="Times New Roman" w:cs="Times New Roman"/>
                <w:sz w:val="24"/>
              </w:rPr>
              <w:t xml:space="preserve"> </w:t>
            </w:r>
          </w:p>
        </w:tc>
        <w:tc>
          <w:tcPr>
            <w:tcW w:w="4700" w:type="dxa"/>
            <w:tcBorders>
              <w:top w:val="nil"/>
              <w:left w:val="single" w:sz="4" w:space="0" w:color="000000"/>
              <w:bottom w:val="single" w:sz="4" w:space="0" w:color="000000"/>
              <w:right w:val="nil"/>
            </w:tcBorders>
          </w:tcPr>
          <w:p w:rsidR="00B3658D" w:rsidRDefault="00B3658D">
            <w:pPr>
              <w:spacing w:after="160" w:line="259" w:lineRule="auto"/>
              <w:ind w:left="0" w:right="0" w:firstLine="0"/>
              <w:jc w:val="left"/>
            </w:pPr>
          </w:p>
        </w:tc>
      </w:tr>
      <w:tr w:rsidR="00B3658D">
        <w:trPr>
          <w:trHeight w:val="278"/>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1 – výborný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ovládá bezpečně</w:t>
            </w:r>
            <w:r>
              <w:rPr>
                <w:rFonts w:ascii="Times New Roman" w:eastAsia="Times New Roman" w:hAnsi="Times New Roman" w:cs="Times New Roman"/>
                <w:sz w:val="24"/>
              </w:rPr>
              <w:t xml:space="preserve"> </w:t>
            </w:r>
          </w:p>
        </w:tc>
      </w:tr>
      <w:tr w:rsidR="00B3658D">
        <w:trPr>
          <w:trHeight w:val="278"/>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2 – chvalitebný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ovládá</w:t>
            </w:r>
            <w:r>
              <w:rPr>
                <w:rFonts w:ascii="Times New Roman" w:eastAsia="Times New Roman" w:hAnsi="Times New Roman" w:cs="Times New Roman"/>
                <w:sz w:val="24"/>
              </w:rPr>
              <w:t xml:space="preserve"> </w:t>
            </w:r>
          </w:p>
        </w:tc>
      </w:tr>
      <w:tr w:rsidR="00B3658D">
        <w:trPr>
          <w:trHeight w:val="281"/>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3 – dobrý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v podstatě ovládá</w:t>
            </w:r>
            <w:r>
              <w:rPr>
                <w:rFonts w:ascii="Times New Roman" w:eastAsia="Times New Roman" w:hAnsi="Times New Roman" w:cs="Times New Roman"/>
                <w:sz w:val="24"/>
              </w:rPr>
              <w:t xml:space="preserve"> </w:t>
            </w:r>
          </w:p>
        </w:tc>
      </w:tr>
      <w:tr w:rsidR="00B3658D">
        <w:trPr>
          <w:trHeight w:val="278"/>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4 – dostatečný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ovládá se značnými mezerami</w:t>
            </w:r>
            <w:r>
              <w:rPr>
                <w:rFonts w:ascii="Times New Roman" w:eastAsia="Times New Roman" w:hAnsi="Times New Roman" w:cs="Times New Roman"/>
                <w:sz w:val="24"/>
              </w:rPr>
              <w:t xml:space="preserve"> </w:t>
            </w:r>
          </w:p>
        </w:tc>
      </w:tr>
      <w:tr w:rsidR="00B3658D">
        <w:trPr>
          <w:trHeight w:val="280"/>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5 - nedostatečný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6" w:space="0" w:color="000000"/>
              <w:right w:val="single" w:sz="4" w:space="0" w:color="000000"/>
            </w:tcBorders>
          </w:tcPr>
          <w:p w:rsidR="00B3658D" w:rsidRDefault="00BE40E2">
            <w:pPr>
              <w:spacing w:after="0" w:line="259" w:lineRule="auto"/>
              <w:ind w:left="2" w:right="0" w:firstLine="0"/>
              <w:jc w:val="left"/>
            </w:pPr>
            <w:r>
              <w:t>neovládá</w:t>
            </w:r>
            <w:r>
              <w:rPr>
                <w:rFonts w:ascii="Times New Roman" w:eastAsia="Times New Roman" w:hAnsi="Times New Roman" w:cs="Times New Roman"/>
                <w:sz w:val="24"/>
              </w:rPr>
              <w:t xml:space="preserve"> </w:t>
            </w:r>
          </w:p>
        </w:tc>
      </w:tr>
      <w:tr w:rsidR="00B3658D">
        <w:trPr>
          <w:trHeight w:val="283"/>
        </w:trPr>
        <w:tc>
          <w:tcPr>
            <w:tcW w:w="6064" w:type="dxa"/>
            <w:tcBorders>
              <w:top w:val="single" w:sz="4" w:space="0" w:color="000000"/>
              <w:left w:val="single" w:sz="4" w:space="0" w:color="000000"/>
              <w:bottom w:val="single" w:sz="4" w:space="0" w:color="000000"/>
              <w:right w:val="single" w:sz="6" w:space="0" w:color="000000"/>
            </w:tcBorders>
          </w:tcPr>
          <w:p w:rsidR="00B3658D" w:rsidRDefault="00BE40E2">
            <w:pPr>
              <w:spacing w:after="0" w:line="259" w:lineRule="auto"/>
              <w:ind w:left="0" w:right="0" w:firstLine="0"/>
              <w:jc w:val="left"/>
            </w:pPr>
            <w:r>
              <w:t>Úroveň myšlení</w:t>
            </w:r>
            <w:r>
              <w:rPr>
                <w:rFonts w:ascii="Times New Roman" w:eastAsia="Times New Roman" w:hAnsi="Times New Roman" w:cs="Times New Roman"/>
                <w:sz w:val="24"/>
              </w:rPr>
              <w:t xml:space="preserve"> </w:t>
            </w:r>
          </w:p>
        </w:tc>
        <w:tc>
          <w:tcPr>
            <w:tcW w:w="4700" w:type="dxa"/>
            <w:tcBorders>
              <w:top w:val="single" w:sz="6" w:space="0" w:color="000000"/>
              <w:left w:val="single" w:sz="6" w:space="0" w:color="000000"/>
              <w:bottom w:val="single" w:sz="6" w:space="0" w:color="000000"/>
              <w:right w:val="single" w:sz="6" w:space="0" w:color="000000"/>
            </w:tcBorders>
          </w:tcPr>
          <w:p w:rsidR="00B3658D" w:rsidRDefault="00BE40E2">
            <w:pPr>
              <w:spacing w:after="0" w:line="259" w:lineRule="auto"/>
              <w:ind w:left="2" w:right="0" w:firstLine="0"/>
              <w:jc w:val="left"/>
            </w:pPr>
            <w:r>
              <w:rPr>
                <w:rFonts w:ascii="Times New Roman" w:eastAsia="Times New Roman" w:hAnsi="Times New Roman" w:cs="Times New Roman"/>
                <w:sz w:val="20"/>
              </w:rPr>
              <w:t xml:space="preserve"> </w:t>
            </w:r>
          </w:p>
        </w:tc>
      </w:tr>
      <w:tr w:rsidR="00B3658D">
        <w:trPr>
          <w:trHeight w:val="281"/>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1 – výborný </w:t>
            </w:r>
            <w:r>
              <w:rPr>
                <w:rFonts w:ascii="Times New Roman" w:eastAsia="Times New Roman" w:hAnsi="Times New Roman" w:cs="Times New Roman"/>
                <w:sz w:val="24"/>
              </w:rPr>
              <w:t xml:space="preserve"> </w:t>
            </w:r>
          </w:p>
        </w:tc>
        <w:tc>
          <w:tcPr>
            <w:tcW w:w="4700" w:type="dxa"/>
            <w:tcBorders>
              <w:top w:val="single" w:sz="6"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pohotový, bystrý, dobře chápe souvislosti</w:t>
            </w:r>
            <w:r>
              <w:rPr>
                <w:rFonts w:ascii="Times New Roman" w:eastAsia="Times New Roman" w:hAnsi="Times New Roman" w:cs="Times New Roman"/>
                <w:sz w:val="24"/>
              </w:rPr>
              <w:t xml:space="preserve"> </w:t>
            </w:r>
          </w:p>
        </w:tc>
      </w:tr>
      <w:tr w:rsidR="00B3658D">
        <w:trPr>
          <w:trHeight w:val="279"/>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2 – chvalitebný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uvažuje celkem samostatně</w:t>
            </w:r>
            <w:r>
              <w:rPr>
                <w:rFonts w:ascii="Times New Roman" w:eastAsia="Times New Roman" w:hAnsi="Times New Roman" w:cs="Times New Roman"/>
                <w:sz w:val="24"/>
              </w:rPr>
              <w:t xml:space="preserve"> </w:t>
            </w:r>
          </w:p>
        </w:tc>
      </w:tr>
      <w:tr w:rsidR="00B3658D">
        <w:trPr>
          <w:trHeight w:val="278"/>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3 – dobrý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menší samostatnost v myšlení</w:t>
            </w:r>
            <w:r>
              <w:rPr>
                <w:rFonts w:ascii="Times New Roman" w:eastAsia="Times New Roman" w:hAnsi="Times New Roman" w:cs="Times New Roman"/>
                <w:sz w:val="24"/>
              </w:rPr>
              <w:t xml:space="preserve"> </w:t>
            </w:r>
          </w:p>
        </w:tc>
      </w:tr>
      <w:tr w:rsidR="00B3658D">
        <w:trPr>
          <w:trHeight w:val="278"/>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4 – dostatečný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nesamostatné myšlení</w:t>
            </w:r>
            <w:r>
              <w:rPr>
                <w:rFonts w:ascii="Times New Roman" w:eastAsia="Times New Roman" w:hAnsi="Times New Roman" w:cs="Times New Roman"/>
                <w:sz w:val="24"/>
              </w:rPr>
              <w:t xml:space="preserve"> </w:t>
            </w:r>
          </w:p>
        </w:tc>
      </w:tr>
      <w:tr w:rsidR="00B3658D">
        <w:trPr>
          <w:trHeight w:val="280"/>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5 - nedostatečný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6" w:space="0" w:color="000000"/>
              <w:right w:val="single" w:sz="4" w:space="0" w:color="000000"/>
            </w:tcBorders>
          </w:tcPr>
          <w:p w:rsidR="00B3658D" w:rsidRDefault="00BE40E2">
            <w:pPr>
              <w:spacing w:after="0" w:line="259" w:lineRule="auto"/>
              <w:ind w:left="2" w:right="0" w:firstLine="0"/>
              <w:jc w:val="left"/>
            </w:pPr>
            <w:r>
              <w:t>odpovídá nesprávně i na návodné otázky</w:t>
            </w:r>
            <w:r>
              <w:rPr>
                <w:rFonts w:ascii="Times New Roman" w:eastAsia="Times New Roman" w:hAnsi="Times New Roman" w:cs="Times New Roman"/>
                <w:sz w:val="24"/>
              </w:rPr>
              <w:t xml:space="preserve"> </w:t>
            </w:r>
          </w:p>
        </w:tc>
      </w:tr>
      <w:tr w:rsidR="00B3658D">
        <w:trPr>
          <w:trHeight w:val="283"/>
        </w:trPr>
        <w:tc>
          <w:tcPr>
            <w:tcW w:w="6064" w:type="dxa"/>
            <w:tcBorders>
              <w:top w:val="single" w:sz="4" w:space="0" w:color="000000"/>
              <w:left w:val="single" w:sz="4" w:space="0" w:color="000000"/>
              <w:bottom w:val="single" w:sz="4" w:space="0" w:color="000000"/>
              <w:right w:val="single" w:sz="6" w:space="0" w:color="000000"/>
            </w:tcBorders>
          </w:tcPr>
          <w:p w:rsidR="00B3658D" w:rsidRDefault="00BE40E2">
            <w:pPr>
              <w:spacing w:after="0" w:line="259" w:lineRule="auto"/>
              <w:ind w:left="0" w:right="0" w:firstLine="0"/>
              <w:jc w:val="left"/>
            </w:pPr>
            <w:r>
              <w:t>Úroveň vyjadřování</w:t>
            </w:r>
            <w:r>
              <w:rPr>
                <w:rFonts w:ascii="Times New Roman" w:eastAsia="Times New Roman" w:hAnsi="Times New Roman" w:cs="Times New Roman"/>
                <w:sz w:val="24"/>
              </w:rPr>
              <w:t xml:space="preserve"> </w:t>
            </w:r>
          </w:p>
        </w:tc>
        <w:tc>
          <w:tcPr>
            <w:tcW w:w="4700" w:type="dxa"/>
            <w:tcBorders>
              <w:top w:val="single" w:sz="6" w:space="0" w:color="000000"/>
              <w:left w:val="single" w:sz="6" w:space="0" w:color="000000"/>
              <w:bottom w:val="single" w:sz="6" w:space="0" w:color="000000"/>
              <w:right w:val="single" w:sz="6" w:space="0" w:color="000000"/>
            </w:tcBorders>
          </w:tcPr>
          <w:p w:rsidR="00B3658D" w:rsidRDefault="00BE40E2">
            <w:pPr>
              <w:spacing w:after="0" w:line="259" w:lineRule="auto"/>
              <w:ind w:left="2" w:right="0" w:firstLine="0"/>
              <w:jc w:val="left"/>
            </w:pPr>
            <w:r>
              <w:rPr>
                <w:rFonts w:ascii="Times New Roman" w:eastAsia="Times New Roman" w:hAnsi="Times New Roman" w:cs="Times New Roman"/>
                <w:sz w:val="20"/>
              </w:rPr>
              <w:t xml:space="preserve"> </w:t>
            </w:r>
          </w:p>
        </w:tc>
      </w:tr>
      <w:tr w:rsidR="00B3658D">
        <w:trPr>
          <w:trHeight w:val="284"/>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1 – výborný </w:t>
            </w:r>
            <w:r>
              <w:rPr>
                <w:rFonts w:ascii="Times New Roman" w:eastAsia="Times New Roman" w:hAnsi="Times New Roman" w:cs="Times New Roman"/>
                <w:sz w:val="24"/>
              </w:rPr>
              <w:t xml:space="preserve"> </w:t>
            </w:r>
          </w:p>
        </w:tc>
        <w:tc>
          <w:tcPr>
            <w:tcW w:w="4700" w:type="dxa"/>
            <w:tcBorders>
              <w:top w:val="single" w:sz="6"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výstižné a poměrně přesné</w:t>
            </w:r>
            <w:r>
              <w:rPr>
                <w:rFonts w:ascii="Times New Roman" w:eastAsia="Times New Roman" w:hAnsi="Times New Roman" w:cs="Times New Roman"/>
                <w:sz w:val="24"/>
              </w:rPr>
              <w:t xml:space="preserve"> </w:t>
            </w:r>
          </w:p>
        </w:tc>
      </w:tr>
      <w:tr w:rsidR="00B3658D">
        <w:trPr>
          <w:trHeight w:val="278"/>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2 – chvalitebný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celkem výstižné</w:t>
            </w:r>
            <w:r>
              <w:rPr>
                <w:rFonts w:ascii="Times New Roman" w:eastAsia="Times New Roman" w:hAnsi="Times New Roman" w:cs="Times New Roman"/>
                <w:sz w:val="24"/>
              </w:rPr>
              <w:t xml:space="preserve"> </w:t>
            </w:r>
          </w:p>
        </w:tc>
      </w:tr>
      <w:tr w:rsidR="00B3658D">
        <w:trPr>
          <w:trHeight w:val="278"/>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3 – dobrý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myšlenky vyjadřuje ne dost přesně</w:t>
            </w:r>
            <w:r>
              <w:rPr>
                <w:rFonts w:ascii="Times New Roman" w:eastAsia="Times New Roman" w:hAnsi="Times New Roman" w:cs="Times New Roman"/>
                <w:sz w:val="24"/>
              </w:rPr>
              <w:t xml:space="preserve"> </w:t>
            </w:r>
          </w:p>
        </w:tc>
      </w:tr>
      <w:tr w:rsidR="00B3658D">
        <w:trPr>
          <w:trHeight w:val="278"/>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4 – dostatečný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jc w:val="left"/>
            </w:pPr>
            <w:r>
              <w:t>myšlenky vyjadřuje se značnými obtížemi</w:t>
            </w:r>
            <w:r>
              <w:rPr>
                <w:rFonts w:ascii="Times New Roman" w:eastAsia="Times New Roman" w:hAnsi="Times New Roman" w:cs="Times New Roman"/>
                <w:sz w:val="24"/>
              </w:rPr>
              <w:t xml:space="preserve"> </w:t>
            </w:r>
          </w:p>
        </w:tc>
      </w:tr>
      <w:tr w:rsidR="00B3658D">
        <w:trPr>
          <w:trHeight w:val="280"/>
        </w:trPr>
        <w:tc>
          <w:tcPr>
            <w:tcW w:w="606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5 - nedostatečný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6" w:space="0" w:color="000000"/>
              <w:right w:val="single" w:sz="4" w:space="0" w:color="000000"/>
            </w:tcBorders>
          </w:tcPr>
          <w:p w:rsidR="00B3658D" w:rsidRDefault="00BE40E2">
            <w:pPr>
              <w:spacing w:after="0" w:line="259" w:lineRule="auto"/>
              <w:ind w:left="2" w:right="0" w:firstLine="0"/>
              <w:jc w:val="left"/>
            </w:pPr>
            <w:r>
              <w:t>i na návodné otázky odpovídá nesprávně</w:t>
            </w:r>
            <w:r>
              <w:rPr>
                <w:rFonts w:ascii="Times New Roman" w:eastAsia="Times New Roman" w:hAnsi="Times New Roman" w:cs="Times New Roman"/>
                <w:sz w:val="24"/>
              </w:rPr>
              <w:t xml:space="preserve"> </w:t>
            </w:r>
          </w:p>
        </w:tc>
      </w:tr>
      <w:tr w:rsidR="00B3658D">
        <w:trPr>
          <w:trHeight w:val="552"/>
        </w:trPr>
        <w:tc>
          <w:tcPr>
            <w:tcW w:w="6064" w:type="dxa"/>
            <w:tcBorders>
              <w:top w:val="single" w:sz="4" w:space="0" w:color="000000"/>
              <w:left w:val="single" w:sz="4" w:space="0" w:color="000000"/>
              <w:bottom w:val="single" w:sz="4" w:space="0" w:color="000000"/>
              <w:right w:val="single" w:sz="6" w:space="0" w:color="000000"/>
            </w:tcBorders>
          </w:tcPr>
          <w:p w:rsidR="00B3658D" w:rsidRDefault="00BE40E2">
            <w:pPr>
              <w:spacing w:after="0" w:line="259" w:lineRule="auto"/>
              <w:ind w:left="0" w:right="0" w:firstLine="0"/>
              <w:jc w:val="left"/>
            </w:pPr>
            <w:r>
              <w:t>Celková aplikace vědomostí, řešení úkolů, chyby, jichž se žák dopouští</w:t>
            </w:r>
            <w:r>
              <w:rPr>
                <w:rFonts w:ascii="Times New Roman" w:eastAsia="Times New Roman" w:hAnsi="Times New Roman" w:cs="Times New Roman"/>
                <w:sz w:val="24"/>
              </w:rPr>
              <w:t xml:space="preserve"> </w:t>
            </w:r>
          </w:p>
        </w:tc>
        <w:tc>
          <w:tcPr>
            <w:tcW w:w="4700" w:type="dxa"/>
            <w:tcBorders>
              <w:top w:val="single" w:sz="6" w:space="0" w:color="000000"/>
              <w:left w:val="single" w:sz="6" w:space="0" w:color="000000"/>
              <w:bottom w:val="single" w:sz="6" w:space="0" w:color="000000"/>
              <w:right w:val="single" w:sz="6" w:space="0" w:color="000000"/>
            </w:tcBorders>
          </w:tcPr>
          <w:p w:rsidR="00B3658D" w:rsidRDefault="00BE40E2">
            <w:pPr>
              <w:spacing w:after="0" w:line="259" w:lineRule="auto"/>
              <w:ind w:left="2" w:right="0" w:firstLine="0"/>
              <w:jc w:val="left"/>
            </w:pPr>
            <w:r>
              <w:rPr>
                <w:rFonts w:ascii="Times New Roman" w:eastAsia="Times New Roman" w:hAnsi="Times New Roman" w:cs="Times New Roman"/>
                <w:sz w:val="20"/>
              </w:rPr>
              <w:t xml:space="preserve"> </w:t>
            </w:r>
          </w:p>
        </w:tc>
      </w:tr>
      <w:tr w:rsidR="00B3658D">
        <w:trPr>
          <w:trHeight w:val="819"/>
        </w:trPr>
        <w:tc>
          <w:tcPr>
            <w:tcW w:w="6064" w:type="dxa"/>
            <w:tcBorders>
              <w:top w:val="single" w:sz="4" w:space="0" w:color="000000"/>
              <w:left w:val="single" w:sz="4" w:space="0" w:color="000000"/>
              <w:bottom w:val="single" w:sz="4" w:space="0" w:color="000000"/>
              <w:right w:val="single" w:sz="4" w:space="0" w:color="000000"/>
            </w:tcBorders>
            <w:vAlign w:val="center"/>
          </w:tcPr>
          <w:p w:rsidR="00B3658D" w:rsidRDefault="00BE40E2">
            <w:pPr>
              <w:spacing w:after="0" w:line="259" w:lineRule="auto"/>
              <w:ind w:left="0" w:right="0" w:firstLine="0"/>
              <w:jc w:val="left"/>
            </w:pPr>
            <w:r>
              <w:t xml:space="preserve">1 – výborný </w:t>
            </w:r>
            <w:r>
              <w:rPr>
                <w:rFonts w:ascii="Times New Roman" w:eastAsia="Times New Roman" w:hAnsi="Times New Roman" w:cs="Times New Roman"/>
                <w:sz w:val="24"/>
              </w:rPr>
              <w:t xml:space="preserve"> </w:t>
            </w:r>
          </w:p>
        </w:tc>
        <w:tc>
          <w:tcPr>
            <w:tcW w:w="4700" w:type="dxa"/>
            <w:tcBorders>
              <w:top w:val="single" w:sz="6" w:space="0" w:color="000000"/>
              <w:left w:val="single" w:sz="4" w:space="0" w:color="000000"/>
              <w:bottom w:val="single" w:sz="4" w:space="0" w:color="000000"/>
              <w:right w:val="single" w:sz="4" w:space="0" w:color="000000"/>
            </w:tcBorders>
          </w:tcPr>
          <w:p w:rsidR="00B3658D" w:rsidRDefault="00BE40E2">
            <w:pPr>
              <w:spacing w:after="35" w:line="250" w:lineRule="auto"/>
              <w:ind w:left="2" w:right="0" w:firstLine="0"/>
            </w:pPr>
            <w:r>
              <w:t xml:space="preserve">užívá vědomostí a spolehlivě a uvědoměle dovedností, </w:t>
            </w:r>
            <w:r>
              <w:tab/>
              <w:t xml:space="preserve">pracuje </w:t>
            </w:r>
          </w:p>
          <w:p w:rsidR="00B3658D" w:rsidRDefault="00BE40E2">
            <w:pPr>
              <w:spacing w:after="0" w:line="259" w:lineRule="auto"/>
              <w:ind w:left="2" w:right="0" w:firstLine="0"/>
              <w:jc w:val="left"/>
            </w:pPr>
            <w:r>
              <w:t>samostatně, přesně a s jistotou</w:t>
            </w:r>
            <w:r>
              <w:rPr>
                <w:rFonts w:ascii="Times New Roman" w:eastAsia="Times New Roman" w:hAnsi="Times New Roman" w:cs="Times New Roman"/>
                <w:sz w:val="24"/>
              </w:rPr>
              <w:t xml:space="preserve"> </w:t>
            </w:r>
          </w:p>
        </w:tc>
      </w:tr>
      <w:tr w:rsidR="00B3658D">
        <w:trPr>
          <w:trHeight w:val="548"/>
        </w:trPr>
        <w:tc>
          <w:tcPr>
            <w:tcW w:w="6064" w:type="dxa"/>
            <w:tcBorders>
              <w:top w:val="single" w:sz="4" w:space="0" w:color="000000"/>
              <w:left w:val="single" w:sz="4" w:space="0" w:color="000000"/>
              <w:bottom w:val="single" w:sz="4" w:space="0" w:color="000000"/>
              <w:right w:val="single" w:sz="4" w:space="0" w:color="000000"/>
            </w:tcBorders>
            <w:vAlign w:val="center"/>
          </w:tcPr>
          <w:p w:rsidR="00B3658D" w:rsidRDefault="00BE40E2">
            <w:pPr>
              <w:spacing w:after="0" w:line="259" w:lineRule="auto"/>
              <w:ind w:left="0" w:right="0" w:firstLine="0"/>
              <w:jc w:val="left"/>
            </w:pPr>
            <w:r>
              <w:t xml:space="preserve">2 – chvalitebný </w:t>
            </w:r>
            <w:r>
              <w:rPr>
                <w:rFonts w:ascii="Times New Roman" w:eastAsia="Times New Roman" w:hAnsi="Times New Roman" w:cs="Times New Roman"/>
                <w:sz w:val="24"/>
              </w:rPr>
              <w:t xml:space="preserve"> </w:t>
            </w:r>
          </w:p>
        </w:tc>
        <w:tc>
          <w:tcPr>
            <w:tcW w:w="4700"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2" w:right="0" w:firstLine="0"/>
            </w:pPr>
            <w:r>
              <w:t>dovede používat vědomosti a dovednosti při řešení úkolů, dopouští se jen menších chyb</w:t>
            </w:r>
            <w:r>
              <w:rPr>
                <w:rFonts w:ascii="Times New Roman" w:eastAsia="Times New Roman" w:hAnsi="Times New Roman" w:cs="Times New Roman"/>
                <w:sz w:val="24"/>
              </w:rPr>
              <w:t xml:space="preserve"> </w:t>
            </w:r>
          </w:p>
        </w:tc>
      </w:tr>
    </w:tbl>
    <w:p w:rsidR="00B3658D" w:rsidRDefault="00BE40E2">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10198" w:type="dxa"/>
        <w:tblInd w:w="5" w:type="dxa"/>
        <w:tblCellMar>
          <w:left w:w="108" w:type="dxa"/>
          <w:right w:w="60" w:type="dxa"/>
        </w:tblCellMar>
        <w:tblLook w:val="04A0" w:firstRow="1" w:lastRow="0" w:firstColumn="1" w:lastColumn="0" w:noHBand="0" w:noVBand="1"/>
      </w:tblPr>
      <w:tblGrid>
        <w:gridCol w:w="5755"/>
        <w:gridCol w:w="4443"/>
      </w:tblGrid>
      <w:tr w:rsidR="00B3658D">
        <w:trPr>
          <w:trHeight w:val="816"/>
        </w:trPr>
        <w:tc>
          <w:tcPr>
            <w:tcW w:w="5754" w:type="dxa"/>
            <w:tcBorders>
              <w:top w:val="single" w:sz="4" w:space="0" w:color="000000"/>
              <w:left w:val="single" w:sz="4" w:space="0" w:color="000000"/>
              <w:bottom w:val="single" w:sz="4" w:space="0" w:color="000000"/>
              <w:right w:val="single" w:sz="4" w:space="0" w:color="000000"/>
            </w:tcBorders>
            <w:vAlign w:val="center"/>
          </w:tcPr>
          <w:p w:rsidR="00B3658D" w:rsidRDefault="00BE40E2">
            <w:pPr>
              <w:spacing w:after="0" w:line="259" w:lineRule="auto"/>
              <w:ind w:left="0" w:right="0" w:firstLine="0"/>
              <w:jc w:val="left"/>
            </w:pPr>
            <w:r>
              <w:t xml:space="preserve">3 – dobrý </w:t>
            </w:r>
            <w:r>
              <w:rPr>
                <w:rFonts w:ascii="Times New Roman" w:eastAsia="Times New Roman" w:hAnsi="Times New Roman" w:cs="Times New Roman"/>
                <w:sz w:val="24"/>
              </w:rPr>
              <w:t xml:space="preserve"> </w:t>
            </w:r>
          </w:p>
        </w:tc>
        <w:tc>
          <w:tcPr>
            <w:tcW w:w="4443" w:type="dxa"/>
            <w:tcBorders>
              <w:top w:val="single" w:sz="4" w:space="0" w:color="000000"/>
              <w:left w:val="single" w:sz="4" w:space="0" w:color="000000"/>
              <w:bottom w:val="single" w:sz="4" w:space="0" w:color="000000"/>
              <w:right w:val="single" w:sz="4" w:space="0" w:color="000000"/>
            </w:tcBorders>
          </w:tcPr>
          <w:p w:rsidR="00B3658D" w:rsidRDefault="00BE40E2">
            <w:pPr>
              <w:spacing w:after="35" w:line="250" w:lineRule="auto"/>
              <w:ind w:left="0" w:right="0" w:firstLine="0"/>
            </w:pPr>
            <w:r>
              <w:t xml:space="preserve">řeší úkoly s pomocí učitele a s touto pomocí snadno </w:t>
            </w:r>
            <w:r>
              <w:tab/>
              <w:t xml:space="preserve">překonává </w:t>
            </w:r>
          </w:p>
          <w:p w:rsidR="00B3658D" w:rsidRDefault="00BE40E2">
            <w:pPr>
              <w:spacing w:after="0" w:line="259" w:lineRule="auto"/>
              <w:ind w:left="0" w:right="0" w:firstLine="0"/>
              <w:jc w:val="left"/>
            </w:pPr>
            <w:r>
              <w:t>potíže a odstraňuje chyby</w:t>
            </w:r>
            <w:r>
              <w:rPr>
                <w:rFonts w:ascii="Times New Roman" w:eastAsia="Times New Roman" w:hAnsi="Times New Roman" w:cs="Times New Roman"/>
                <w:sz w:val="24"/>
              </w:rPr>
              <w:t xml:space="preserve"> </w:t>
            </w:r>
          </w:p>
        </w:tc>
      </w:tr>
      <w:tr w:rsidR="00B3658D">
        <w:trPr>
          <w:trHeight w:val="278"/>
        </w:trPr>
        <w:tc>
          <w:tcPr>
            <w:tcW w:w="575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4 – dostatečný </w:t>
            </w:r>
            <w:r>
              <w:rPr>
                <w:rFonts w:ascii="Times New Roman" w:eastAsia="Times New Roman" w:hAnsi="Times New Roman" w:cs="Times New Roman"/>
                <w:sz w:val="24"/>
              </w:rPr>
              <w:t xml:space="preserve"> </w:t>
            </w:r>
          </w:p>
        </w:tc>
        <w:tc>
          <w:tcPr>
            <w:tcW w:w="4443"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dělá podstatné chyby, nesnadno je překonává</w:t>
            </w:r>
            <w:r>
              <w:rPr>
                <w:rFonts w:ascii="Times New Roman" w:eastAsia="Times New Roman" w:hAnsi="Times New Roman" w:cs="Times New Roman"/>
                <w:sz w:val="24"/>
              </w:rPr>
              <w:t xml:space="preserve"> </w:t>
            </w:r>
          </w:p>
        </w:tc>
      </w:tr>
      <w:tr w:rsidR="00B3658D">
        <w:trPr>
          <w:trHeight w:val="280"/>
        </w:trPr>
        <w:tc>
          <w:tcPr>
            <w:tcW w:w="575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5 - nedostatečný </w:t>
            </w:r>
            <w:r>
              <w:rPr>
                <w:rFonts w:ascii="Times New Roman" w:eastAsia="Times New Roman" w:hAnsi="Times New Roman" w:cs="Times New Roman"/>
                <w:sz w:val="24"/>
              </w:rPr>
              <w:t xml:space="preserve"> </w:t>
            </w:r>
          </w:p>
        </w:tc>
        <w:tc>
          <w:tcPr>
            <w:tcW w:w="4443" w:type="dxa"/>
            <w:tcBorders>
              <w:top w:val="single" w:sz="4" w:space="0" w:color="000000"/>
              <w:left w:val="single" w:sz="4" w:space="0" w:color="000000"/>
              <w:bottom w:val="single" w:sz="6" w:space="0" w:color="000000"/>
              <w:right w:val="single" w:sz="4" w:space="0" w:color="000000"/>
            </w:tcBorders>
          </w:tcPr>
          <w:p w:rsidR="00B3658D" w:rsidRDefault="00BE40E2">
            <w:pPr>
              <w:spacing w:after="0" w:line="259" w:lineRule="auto"/>
              <w:ind w:left="0" w:right="0" w:firstLine="0"/>
              <w:jc w:val="left"/>
            </w:pPr>
            <w:r>
              <w:t>praktické úkoly nedokáže splnit ani s pomocí</w:t>
            </w:r>
            <w:r>
              <w:rPr>
                <w:rFonts w:ascii="Times New Roman" w:eastAsia="Times New Roman" w:hAnsi="Times New Roman" w:cs="Times New Roman"/>
                <w:sz w:val="24"/>
              </w:rPr>
              <w:t xml:space="preserve"> </w:t>
            </w:r>
          </w:p>
        </w:tc>
      </w:tr>
      <w:tr w:rsidR="00B3658D">
        <w:trPr>
          <w:trHeight w:val="286"/>
        </w:trPr>
        <w:tc>
          <w:tcPr>
            <w:tcW w:w="5754" w:type="dxa"/>
            <w:tcBorders>
              <w:top w:val="single" w:sz="4" w:space="0" w:color="000000"/>
              <w:left w:val="single" w:sz="4" w:space="0" w:color="000000"/>
              <w:bottom w:val="single" w:sz="4" w:space="0" w:color="000000"/>
              <w:right w:val="single" w:sz="6" w:space="0" w:color="000000"/>
            </w:tcBorders>
          </w:tcPr>
          <w:p w:rsidR="00B3658D" w:rsidRDefault="00BE40E2">
            <w:pPr>
              <w:spacing w:after="0" w:line="259" w:lineRule="auto"/>
              <w:ind w:left="0" w:right="0" w:firstLine="0"/>
              <w:jc w:val="left"/>
            </w:pPr>
            <w:r>
              <w:t>Píle a zájem o učení</w:t>
            </w:r>
            <w:r>
              <w:rPr>
                <w:rFonts w:ascii="Times New Roman" w:eastAsia="Times New Roman" w:hAnsi="Times New Roman" w:cs="Times New Roman"/>
                <w:sz w:val="24"/>
              </w:rPr>
              <w:t xml:space="preserve"> </w:t>
            </w:r>
          </w:p>
        </w:tc>
        <w:tc>
          <w:tcPr>
            <w:tcW w:w="4443" w:type="dxa"/>
            <w:tcBorders>
              <w:top w:val="single" w:sz="6" w:space="0" w:color="000000"/>
              <w:left w:val="single" w:sz="6" w:space="0" w:color="000000"/>
              <w:bottom w:val="single" w:sz="6" w:space="0" w:color="000000"/>
              <w:right w:val="single" w:sz="6" w:space="0" w:color="000000"/>
            </w:tcBorders>
          </w:tcPr>
          <w:p w:rsidR="00B3658D" w:rsidRDefault="00BE40E2">
            <w:pPr>
              <w:spacing w:after="0" w:line="259" w:lineRule="auto"/>
              <w:ind w:left="0" w:right="0" w:firstLine="0"/>
              <w:jc w:val="left"/>
            </w:pPr>
            <w:r>
              <w:rPr>
                <w:rFonts w:ascii="Times New Roman" w:eastAsia="Times New Roman" w:hAnsi="Times New Roman" w:cs="Times New Roman"/>
                <w:sz w:val="20"/>
              </w:rPr>
              <w:t xml:space="preserve"> </w:t>
            </w:r>
          </w:p>
        </w:tc>
      </w:tr>
      <w:tr w:rsidR="00B3658D">
        <w:trPr>
          <w:trHeight w:val="281"/>
        </w:trPr>
        <w:tc>
          <w:tcPr>
            <w:tcW w:w="575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1 – výborný </w:t>
            </w:r>
            <w:r>
              <w:rPr>
                <w:rFonts w:ascii="Times New Roman" w:eastAsia="Times New Roman" w:hAnsi="Times New Roman" w:cs="Times New Roman"/>
                <w:sz w:val="24"/>
              </w:rPr>
              <w:t xml:space="preserve"> </w:t>
            </w:r>
          </w:p>
        </w:tc>
        <w:tc>
          <w:tcPr>
            <w:tcW w:w="4443" w:type="dxa"/>
            <w:tcBorders>
              <w:top w:val="single" w:sz="6"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aktivní, učí se svědomitě a se zájmem</w:t>
            </w:r>
            <w:r>
              <w:rPr>
                <w:rFonts w:ascii="Times New Roman" w:eastAsia="Times New Roman" w:hAnsi="Times New Roman" w:cs="Times New Roman"/>
                <w:sz w:val="24"/>
              </w:rPr>
              <w:t xml:space="preserve"> </w:t>
            </w:r>
          </w:p>
        </w:tc>
      </w:tr>
      <w:tr w:rsidR="00B3658D">
        <w:trPr>
          <w:trHeight w:val="278"/>
        </w:trPr>
        <w:tc>
          <w:tcPr>
            <w:tcW w:w="575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2 – chvalitebný </w:t>
            </w:r>
            <w:r>
              <w:rPr>
                <w:rFonts w:ascii="Times New Roman" w:eastAsia="Times New Roman" w:hAnsi="Times New Roman" w:cs="Times New Roman"/>
                <w:sz w:val="24"/>
              </w:rPr>
              <w:t xml:space="preserve"> </w:t>
            </w:r>
          </w:p>
        </w:tc>
        <w:tc>
          <w:tcPr>
            <w:tcW w:w="4443"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učí se svědomitě</w:t>
            </w:r>
            <w:r>
              <w:rPr>
                <w:rFonts w:ascii="Times New Roman" w:eastAsia="Times New Roman" w:hAnsi="Times New Roman" w:cs="Times New Roman"/>
                <w:sz w:val="24"/>
              </w:rPr>
              <w:t xml:space="preserve"> </w:t>
            </w:r>
          </w:p>
        </w:tc>
      </w:tr>
      <w:tr w:rsidR="00B3658D">
        <w:trPr>
          <w:trHeight w:val="278"/>
        </w:trPr>
        <w:tc>
          <w:tcPr>
            <w:tcW w:w="575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3 – dobrý </w:t>
            </w:r>
            <w:r>
              <w:rPr>
                <w:rFonts w:ascii="Times New Roman" w:eastAsia="Times New Roman" w:hAnsi="Times New Roman" w:cs="Times New Roman"/>
                <w:sz w:val="24"/>
              </w:rPr>
              <w:t xml:space="preserve"> </w:t>
            </w:r>
          </w:p>
        </w:tc>
        <w:tc>
          <w:tcPr>
            <w:tcW w:w="4443"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k učení a práci nepotřebuje větších podnětů</w:t>
            </w:r>
            <w:r>
              <w:rPr>
                <w:rFonts w:ascii="Times New Roman" w:eastAsia="Times New Roman" w:hAnsi="Times New Roman" w:cs="Times New Roman"/>
                <w:sz w:val="24"/>
              </w:rPr>
              <w:t xml:space="preserve"> </w:t>
            </w:r>
          </w:p>
        </w:tc>
      </w:tr>
      <w:tr w:rsidR="00B3658D">
        <w:trPr>
          <w:trHeight w:val="279"/>
        </w:trPr>
        <w:tc>
          <w:tcPr>
            <w:tcW w:w="575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4 – dostatečný </w:t>
            </w:r>
            <w:r>
              <w:rPr>
                <w:rFonts w:ascii="Times New Roman" w:eastAsia="Times New Roman" w:hAnsi="Times New Roman" w:cs="Times New Roman"/>
                <w:sz w:val="24"/>
              </w:rPr>
              <w:t xml:space="preserve"> </w:t>
            </w:r>
          </w:p>
        </w:tc>
        <w:tc>
          <w:tcPr>
            <w:tcW w:w="4443"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malý zájem o učení, potřebuje stálé podněty</w:t>
            </w:r>
            <w:r>
              <w:rPr>
                <w:rFonts w:ascii="Times New Roman" w:eastAsia="Times New Roman" w:hAnsi="Times New Roman" w:cs="Times New Roman"/>
                <w:sz w:val="24"/>
              </w:rPr>
              <w:t xml:space="preserve"> </w:t>
            </w:r>
          </w:p>
        </w:tc>
      </w:tr>
      <w:tr w:rsidR="00B3658D">
        <w:trPr>
          <w:trHeight w:val="278"/>
        </w:trPr>
        <w:tc>
          <w:tcPr>
            <w:tcW w:w="5754"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 xml:space="preserve">5 - nedostatečný </w:t>
            </w:r>
            <w:r>
              <w:rPr>
                <w:rFonts w:ascii="Times New Roman" w:eastAsia="Times New Roman" w:hAnsi="Times New Roman" w:cs="Times New Roman"/>
                <w:sz w:val="24"/>
              </w:rPr>
              <w:t xml:space="preserve"> </w:t>
            </w:r>
          </w:p>
        </w:tc>
        <w:tc>
          <w:tcPr>
            <w:tcW w:w="4443"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0" w:firstLine="0"/>
              <w:jc w:val="left"/>
            </w:pPr>
            <w:r>
              <w:t>pomoc a pobízení k učení jsou zatím neúčinné</w:t>
            </w:r>
            <w:r>
              <w:rPr>
                <w:rFonts w:ascii="Times New Roman" w:eastAsia="Times New Roman" w:hAnsi="Times New Roman" w:cs="Times New Roman"/>
                <w:sz w:val="24"/>
              </w:rPr>
              <w:t xml:space="preserve"> </w:t>
            </w:r>
          </w:p>
        </w:tc>
      </w:tr>
    </w:tbl>
    <w:p w:rsidR="00B3658D" w:rsidRDefault="00BE40E2">
      <w:pPr>
        <w:ind w:left="10" w:right="0"/>
      </w:pPr>
      <w:r>
        <w:t>Chování</w:t>
      </w:r>
      <w:r>
        <w:rPr>
          <w:rFonts w:ascii="Times New Roman" w:eastAsia="Times New Roman" w:hAnsi="Times New Roman" w:cs="Times New Roman"/>
          <w:sz w:val="24"/>
        </w:rPr>
        <w:t xml:space="preserve"> </w:t>
      </w:r>
    </w:p>
    <w:tbl>
      <w:tblPr>
        <w:tblStyle w:val="TableGrid"/>
        <w:tblW w:w="9182" w:type="dxa"/>
        <w:tblInd w:w="5" w:type="dxa"/>
        <w:tblCellMar>
          <w:top w:w="46" w:type="dxa"/>
          <w:left w:w="108" w:type="dxa"/>
          <w:right w:w="58" w:type="dxa"/>
        </w:tblCellMar>
        <w:tblLook w:val="04A0" w:firstRow="1" w:lastRow="0" w:firstColumn="1" w:lastColumn="0" w:noHBand="0" w:noVBand="1"/>
      </w:tblPr>
      <w:tblGrid>
        <w:gridCol w:w="2941"/>
        <w:gridCol w:w="6241"/>
      </w:tblGrid>
      <w:tr w:rsidR="00B3658D">
        <w:trPr>
          <w:trHeight w:val="816"/>
        </w:trPr>
        <w:tc>
          <w:tcPr>
            <w:tcW w:w="2941" w:type="dxa"/>
            <w:tcBorders>
              <w:top w:val="single" w:sz="4" w:space="0" w:color="000000"/>
              <w:left w:val="single" w:sz="4" w:space="0" w:color="000000"/>
              <w:bottom w:val="single" w:sz="4" w:space="0" w:color="000000"/>
              <w:right w:val="single" w:sz="4" w:space="0" w:color="000000"/>
            </w:tcBorders>
            <w:vAlign w:val="center"/>
          </w:tcPr>
          <w:p w:rsidR="00B3658D" w:rsidRDefault="00BE40E2">
            <w:pPr>
              <w:spacing w:after="0" w:line="259" w:lineRule="auto"/>
              <w:ind w:left="0" w:right="0" w:firstLine="0"/>
              <w:jc w:val="left"/>
            </w:pPr>
            <w:r>
              <w:lastRenderedPageBreak/>
              <w:t xml:space="preserve">1 – velmi dobré </w:t>
            </w:r>
            <w:r>
              <w:rPr>
                <w:rFonts w:ascii="Times New Roman" w:eastAsia="Times New Roman" w:hAnsi="Times New Roman" w:cs="Times New Roman"/>
                <w:sz w:val="24"/>
              </w:rPr>
              <w:t xml:space="preserve"> </w:t>
            </w:r>
          </w:p>
        </w:tc>
        <w:tc>
          <w:tcPr>
            <w:tcW w:w="6241"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50" w:firstLine="0"/>
            </w:pPr>
            <w:r>
              <w:t>Žák uvědoměle dodržuje pravidla chování a ustanovení vnitřního řádu školy. Méně závažných přestupků se dopouští ojediněle. Žák je však přístupný výchovnému působení a snaží se své chyby napravit.</w:t>
            </w:r>
            <w:r>
              <w:rPr>
                <w:rFonts w:ascii="Times New Roman" w:eastAsia="Times New Roman" w:hAnsi="Times New Roman" w:cs="Times New Roman"/>
                <w:sz w:val="24"/>
              </w:rPr>
              <w:t xml:space="preserve"> </w:t>
            </w:r>
          </w:p>
        </w:tc>
      </w:tr>
      <w:tr w:rsidR="00B3658D">
        <w:trPr>
          <w:trHeight w:val="1889"/>
        </w:trPr>
        <w:tc>
          <w:tcPr>
            <w:tcW w:w="2941" w:type="dxa"/>
            <w:tcBorders>
              <w:top w:val="single" w:sz="4" w:space="0" w:color="000000"/>
              <w:left w:val="single" w:sz="4" w:space="0" w:color="000000"/>
              <w:bottom w:val="single" w:sz="4" w:space="0" w:color="000000"/>
              <w:right w:val="single" w:sz="4" w:space="0" w:color="000000"/>
            </w:tcBorders>
            <w:vAlign w:val="center"/>
          </w:tcPr>
          <w:p w:rsidR="00B3658D" w:rsidRDefault="00BE40E2">
            <w:pPr>
              <w:spacing w:after="0" w:line="259" w:lineRule="auto"/>
              <w:ind w:left="0" w:right="0" w:firstLine="0"/>
              <w:jc w:val="left"/>
            </w:pPr>
            <w:r>
              <w:t xml:space="preserve">2 - uspokojivé </w:t>
            </w:r>
            <w:r>
              <w:rPr>
                <w:rFonts w:ascii="Times New Roman" w:eastAsia="Times New Roman" w:hAnsi="Times New Roman" w:cs="Times New Roman"/>
                <w:sz w:val="24"/>
              </w:rPr>
              <w:t xml:space="preserve"> </w:t>
            </w:r>
          </w:p>
        </w:tc>
        <w:tc>
          <w:tcPr>
            <w:tcW w:w="6241"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50" w:firstLine="0"/>
            </w:pPr>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r>
              <w:rPr>
                <w:rFonts w:ascii="Times New Roman" w:eastAsia="Times New Roman" w:hAnsi="Times New Roman" w:cs="Times New Roman"/>
                <w:sz w:val="24"/>
              </w:rPr>
              <w:t xml:space="preserve"> </w:t>
            </w:r>
          </w:p>
        </w:tc>
      </w:tr>
      <w:tr w:rsidR="00B3658D">
        <w:trPr>
          <w:trHeight w:val="1622"/>
        </w:trPr>
        <w:tc>
          <w:tcPr>
            <w:tcW w:w="2941" w:type="dxa"/>
            <w:tcBorders>
              <w:top w:val="single" w:sz="4" w:space="0" w:color="000000"/>
              <w:left w:val="single" w:sz="4" w:space="0" w:color="000000"/>
              <w:bottom w:val="single" w:sz="4" w:space="0" w:color="000000"/>
              <w:right w:val="single" w:sz="4" w:space="0" w:color="000000"/>
            </w:tcBorders>
            <w:vAlign w:val="center"/>
          </w:tcPr>
          <w:p w:rsidR="00B3658D" w:rsidRDefault="00BE40E2">
            <w:pPr>
              <w:spacing w:after="0" w:line="259" w:lineRule="auto"/>
              <w:ind w:left="0" w:right="0" w:firstLine="0"/>
              <w:jc w:val="left"/>
            </w:pPr>
            <w:r>
              <w:t xml:space="preserve">3 - neuspokojivé </w:t>
            </w:r>
            <w:r>
              <w:rPr>
                <w:rFonts w:ascii="Times New Roman" w:eastAsia="Times New Roman" w:hAnsi="Times New Roman" w:cs="Times New Roman"/>
                <w:sz w:val="24"/>
              </w:rPr>
              <w:t xml:space="preserve"> </w:t>
            </w:r>
          </w:p>
        </w:tc>
        <w:tc>
          <w:tcPr>
            <w:tcW w:w="6241" w:type="dxa"/>
            <w:tcBorders>
              <w:top w:val="single" w:sz="4" w:space="0" w:color="000000"/>
              <w:left w:val="single" w:sz="4" w:space="0" w:color="000000"/>
              <w:bottom w:val="single" w:sz="4" w:space="0" w:color="000000"/>
              <w:right w:val="single" w:sz="4" w:space="0" w:color="000000"/>
            </w:tcBorders>
          </w:tcPr>
          <w:p w:rsidR="00B3658D" w:rsidRDefault="00BE40E2">
            <w:pPr>
              <w:spacing w:after="0" w:line="259" w:lineRule="auto"/>
              <w:ind w:left="0" w:right="48" w:firstLine="0"/>
            </w:pPr>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r>
              <w:rPr>
                <w:rFonts w:ascii="Times New Roman" w:eastAsia="Times New Roman" w:hAnsi="Times New Roman" w:cs="Times New Roman"/>
                <w:sz w:val="24"/>
              </w:rPr>
              <w:t xml:space="preserve"> </w:t>
            </w:r>
          </w:p>
        </w:tc>
      </w:tr>
    </w:tbl>
    <w:p w:rsidR="00893AD4" w:rsidRPr="002D2ADE" w:rsidRDefault="00BE40E2">
      <w:pPr>
        <w:spacing w:after="274" w:line="259" w:lineRule="auto"/>
        <w:ind w:left="0" w:right="0" w:firstLine="0"/>
        <w:jc w:val="left"/>
        <w:rPr>
          <w:rFonts w:ascii="Cambria" w:eastAsia="Cambria" w:hAnsi="Cambria" w:cs="Cambria"/>
          <w:b/>
          <w:i/>
          <w:color w:val="4F81BD"/>
          <w:sz w:val="20"/>
        </w:rPr>
      </w:pPr>
      <w:r>
        <w:rPr>
          <w:rFonts w:ascii="Cambria" w:eastAsia="Cambria" w:hAnsi="Cambria" w:cs="Cambria"/>
          <w:b/>
          <w:i/>
          <w:color w:val="4F81BD"/>
          <w:sz w:val="20"/>
        </w:rPr>
        <w:t xml:space="preserve"> </w:t>
      </w:r>
    </w:p>
    <w:p w:rsidR="00B3658D" w:rsidRDefault="00BE40E2">
      <w:pPr>
        <w:pStyle w:val="Nadpis4"/>
        <w:ind w:left="715"/>
      </w:pPr>
      <w:r>
        <w:t>6. Způsob získávání podkladů pro hodnocení</w:t>
      </w:r>
      <w:r>
        <w:rPr>
          <w:i/>
          <w:color w:val="4F81BD"/>
        </w:rPr>
        <w:t xml:space="preserve"> </w:t>
      </w:r>
    </w:p>
    <w:p w:rsidR="00B3658D" w:rsidRDefault="00BE40E2">
      <w:pPr>
        <w:numPr>
          <w:ilvl w:val="0"/>
          <w:numId w:val="39"/>
        </w:numPr>
        <w:spacing w:after="236" w:line="249" w:lineRule="auto"/>
        <w:ind w:left="928" w:right="995" w:hanging="223"/>
        <w:jc w:val="left"/>
      </w:pPr>
      <w:r>
        <w:rPr>
          <w:b/>
        </w:rPr>
        <w:t>Podklady pro hodnocení a klasifikaci výchovně vzdělávacích výsledků a chování žáka získává učitel zejména těmito metodami, formami a prostředky:</w:t>
      </w:r>
      <w:r>
        <w:rPr>
          <w:rFonts w:ascii="Cambria" w:eastAsia="Cambria" w:hAnsi="Cambria" w:cs="Cambria"/>
          <w:b/>
          <w:i/>
          <w:color w:val="4F81BD"/>
          <w:sz w:val="20"/>
        </w:rPr>
        <w:t xml:space="preserve"> </w:t>
      </w:r>
    </w:p>
    <w:p w:rsidR="00B3658D" w:rsidRDefault="00BE40E2">
      <w:pPr>
        <w:numPr>
          <w:ilvl w:val="1"/>
          <w:numId w:val="39"/>
        </w:numPr>
        <w:ind w:right="60" w:firstLine="360"/>
      </w:pPr>
      <w:r>
        <w:t>soustavným diagnostickým pozorováním žáka,</w:t>
      </w:r>
      <w:r>
        <w:rPr>
          <w:rFonts w:ascii="Cambria" w:eastAsia="Cambria" w:hAnsi="Cambria" w:cs="Cambria"/>
          <w:b/>
          <w:i/>
          <w:color w:val="4F81BD"/>
          <w:sz w:val="20"/>
        </w:rPr>
        <w:t xml:space="preserve"> </w:t>
      </w:r>
    </w:p>
    <w:p w:rsidR="00B3658D" w:rsidRDefault="00BE40E2">
      <w:pPr>
        <w:numPr>
          <w:ilvl w:val="1"/>
          <w:numId w:val="39"/>
        </w:numPr>
        <w:ind w:right="60" w:firstLine="360"/>
      </w:pPr>
      <w:r>
        <w:t>soustavným sledováním výkonů žáka a jeho připravenosti na vyučování,</w:t>
      </w:r>
      <w:r>
        <w:rPr>
          <w:rFonts w:ascii="Cambria" w:eastAsia="Cambria" w:hAnsi="Cambria" w:cs="Cambria"/>
          <w:b/>
          <w:i/>
          <w:color w:val="4F81BD"/>
          <w:sz w:val="20"/>
        </w:rPr>
        <w:t xml:space="preserve"> </w:t>
      </w:r>
    </w:p>
    <w:p w:rsidR="00B3658D" w:rsidRDefault="00BE40E2">
      <w:pPr>
        <w:numPr>
          <w:ilvl w:val="1"/>
          <w:numId w:val="39"/>
        </w:numPr>
        <w:spacing w:after="34" w:line="259" w:lineRule="auto"/>
        <w:ind w:right="60" w:firstLine="360"/>
      </w:pPr>
      <w:r>
        <w:t>různými druhy zkoušek (písemné, ústní, grafické, praktické, pohybové), didaktickými testy,</w:t>
      </w:r>
      <w:r>
        <w:rPr>
          <w:rFonts w:ascii="Cambria" w:eastAsia="Cambria" w:hAnsi="Cambria" w:cs="Cambria"/>
          <w:b/>
          <w:i/>
          <w:color w:val="4F81BD"/>
          <w:sz w:val="20"/>
        </w:rPr>
        <w:t xml:space="preserve"> </w:t>
      </w:r>
    </w:p>
    <w:p w:rsidR="00B3658D" w:rsidRDefault="00BE40E2">
      <w:pPr>
        <w:numPr>
          <w:ilvl w:val="1"/>
          <w:numId w:val="39"/>
        </w:numPr>
        <w:spacing w:after="34" w:line="259" w:lineRule="auto"/>
        <w:ind w:right="60" w:firstLine="360"/>
      </w:pPr>
      <w:r>
        <w:t>kontrolními písemnými pracemi a praktickými zkouškami předepsanými učebními osnovami</w:t>
      </w:r>
      <w:r>
        <w:rPr>
          <w:rFonts w:ascii="Cambria" w:eastAsia="Cambria" w:hAnsi="Cambria" w:cs="Cambria"/>
          <w:b/>
          <w:i/>
          <w:color w:val="4F81BD"/>
          <w:sz w:val="20"/>
        </w:rPr>
        <w:t xml:space="preserve"> </w:t>
      </w:r>
    </w:p>
    <w:p w:rsidR="00B3658D" w:rsidRDefault="00BE40E2">
      <w:pPr>
        <w:numPr>
          <w:ilvl w:val="1"/>
          <w:numId w:val="39"/>
        </w:numPr>
        <w:spacing w:after="47"/>
        <w:ind w:right="60" w:firstLine="360"/>
      </w:pPr>
      <w:r>
        <w:t>analýzou různých činností žáka,</w:t>
      </w:r>
      <w:r>
        <w:rPr>
          <w:rFonts w:ascii="Cambria" w:eastAsia="Cambria" w:hAnsi="Cambria" w:cs="Cambria"/>
          <w:b/>
          <w:i/>
          <w:color w:val="4F81BD"/>
          <w:sz w:val="20"/>
        </w:rPr>
        <w:t xml:space="preserve"> </w:t>
      </w:r>
    </w:p>
    <w:p w:rsidR="00B3658D" w:rsidRDefault="00BE40E2" w:rsidP="00E64D77">
      <w:pPr>
        <w:numPr>
          <w:ilvl w:val="1"/>
          <w:numId w:val="39"/>
        </w:numPr>
        <w:spacing w:after="0" w:line="453" w:lineRule="auto"/>
        <w:ind w:right="60" w:firstLine="360"/>
      </w:pPr>
      <w:r>
        <w:t>konzultacemi s ostatními učiteli a podle potřeby s dalšími odborníky (PPP),</w:t>
      </w:r>
      <w:r>
        <w:rPr>
          <w:rFonts w:ascii="Cambria" w:eastAsia="Cambria" w:hAnsi="Cambria" w:cs="Cambria"/>
          <w:b/>
          <w:i/>
          <w:color w:val="4F81BD"/>
          <w:sz w:val="20"/>
        </w:rPr>
        <w:t xml:space="preserve"> </w:t>
      </w:r>
      <w:r>
        <w:t xml:space="preserve">rozhovory se žákem a </w:t>
      </w:r>
      <w:r w:rsidR="00E64D77">
        <w:t xml:space="preserve">      </w:t>
      </w:r>
      <w:r>
        <w:t xml:space="preserve">zákonnými zástupci žáka. </w:t>
      </w:r>
    </w:p>
    <w:p w:rsidR="00B3658D" w:rsidRDefault="00BE40E2">
      <w:pPr>
        <w:spacing w:after="16" w:line="259" w:lineRule="auto"/>
        <w:ind w:left="720" w:right="0" w:firstLine="0"/>
        <w:jc w:val="left"/>
      </w:pPr>
      <w:r>
        <w:t xml:space="preserve"> </w:t>
      </w:r>
    </w:p>
    <w:p w:rsidR="00B3658D" w:rsidRDefault="00BE40E2">
      <w:pPr>
        <w:numPr>
          <w:ilvl w:val="0"/>
          <w:numId w:val="39"/>
        </w:numPr>
        <w:spacing w:after="26" w:line="247" w:lineRule="auto"/>
        <w:ind w:left="928" w:right="995" w:hanging="223"/>
        <w:jc w:val="left"/>
      </w:pPr>
      <w:r>
        <w:t xml:space="preserve">Žák 2. až 9. ročníku základní školy musí mít z každého předmětu vyjma výchov, alespoň tři známky za každé čtvrtletí, z toho nejméně jednu za ústní zkoušení. Z výchov alespoň dvě známky za každé čtvrtletí. Známky získávají vyučující průběžně během celého klasifikačního období. Zkoušení je prováděno před kolektivem třídy, nikdy ne samostatně v kabinetech po ukončení výuky. Výjimka je možná jen při diagnostikované vývojové poruše, kdy je tento způsob doporučen ve zprávě psychologa. </w:t>
      </w:r>
    </w:p>
    <w:p w:rsidR="00B3658D" w:rsidRDefault="00BE40E2">
      <w:pPr>
        <w:numPr>
          <w:ilvl w:val="0"/>
          <w:numId w:val="39"/>
        </w:numPr>
        <w:spacing w:after="32" w:line="247" w:lineRule="auto"/>
        <w:ind w:left="928" w:right="995" w:hanging="223"/>
        <w:jc w:val="left"/>
      </w:pPr>
      <w:r>
        <w:t>Učitel oznamuje žákovi výsledek každé klasifikace, klasifikaci zdůvodňuje a poukazuje na klady a nedostatky hodnocených projevů, výkonů, výtvorů. Po ústním vyzkoušení oznámí učitel žákovi</w:t>
      </w:r>
      <w:r>
        <w:rPr>
          <w:rFonts w:ascii="Times New Roman" w:eastAsia="Times New Roman" w:hAnsi="Times New Roman" w:cs="Times New Roman"/>
          <w:sz w:val="24"/>
        </w:rPr>
        <w:t xml:space="preserve"> </w:t>
      </w:r>
      <w:r>
        <w:t xml:space="preserve">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w:t>
      </w:r>
      <w:r w:rsidR="00893AD4">
        <w:t xml:space="preserve">elektronické </w:t>
      </w:r>
      <w:r>
        <w:t>žákovské knížky</w:t>
      </w:r>
      <w:r w:rsidR="00893AD4">
        <w:t>, žákovské knížky</w:t>
      </w:r>
      <w:r>
        <w:t xml:space="preserve"> - současně se sdělováním známek žákům. Při hodnocení využívá i sebehodnocení žáka. </w:t>
      </w:r>
    </w:p>
    <w:p w:rsidR="00B3658D" w:rsidRDefault="00BE40E2">
      <w:pPr>
        <w:numPr>
          <w:ilvl w:val="0"/>
          <w:numId w:val="39"/>
        </w:numPr>
        <w:ind w:left="928" w:right="995" w:hanging="223"/>
        <w:jc w:val="left"/>
      </w:pPr>
      <w:r>
        <w:t xml:space="preserve">Kontrolní písemné práce a další druhy zkoušek rozvrhne učitel rovnoměrně na celý školní rok, aby se nadměrně nenahromadily v určitých obdobích. </w:t>
      </w:r>
    </w:p>
    <w:p w:rsidR="00B3658D" w:rsidRDefault="00BE40E2">
      <w:pPr>
        <w:numPr>
          <w:ilvl w:val="0"/>
          <w:numId w:val="39"/>
        </w:numPr>
        <w:spacing w:after="27" w:line="247" w:lineRule="auto"/>
        <w:ind w:left="928" w:right="995" w:hanging="223"/>
        <w:jc w:val="left"/>
      </w:pPr>
      <w:r>
        <w:t xml:space="preserve">O termínu písemné zkoušky, která má trvat více než 25 minut, informuje vyučující žáky dostatečně dlouhou dobu předem (týden). Ostatní vyučující o tom informuje formou zápisu do třídní knihy. V jednom dni mohou žáci konat jen jednu zkoušku uvedeného charakteru. </w:t>
      </w:r>
    </w:p>
    <w:p w:rsidR="00B3658D" w:rsidRDefault="00BE40E2">
      <w:pPr>
        <w:numPr>
          <w:ilvl w:val="0"/>
          <w:numId w:val="39"/>
        </w:numPr>
        <w:spacing w:after="27" w:line="247" w:lineRule="auto"/>
        <w:ind w:left="928" w:right="995" w:hanging="223"/>
        <w:jc w:val="left"/>
      </w:pPr>
      <w:r>
        <w:t xml:space="preserve">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B3658D" w:rsidRDefault="00BE40E2">
      <w:pPr>
        <w:numPr>
          <w:ilvl w:val="0"/>
          <w:numId w:val="39"/>
        </w:numPr>
        <w:spacing w:after="27" w:line="247" w:lineRule="auto"/>
        <w:ind w:left="928" w:right="995" w:hanging="223"/>
        <w:jc w:val="left"/>
      </w:pPr>
      <w:r>
        <w:t xml:space="preserve">Vyučující zajistí zapsání známek také do třídního katalogu a dbá o jejich úplnost. Do katalogu jsou zapisovány známky z jednotlivých předmětů, udělená výchovná opatření a další údaje o chování žáka, jeho pracovní aktivitě a činnosti ve škole. </w:t>
      </w:r>
    </w:p>
    <w:p w:rsidR="00B3658D" w:rsidRDefault="00BE40E2">
      <w:pPr>
        <w:numPr>
          <w:ilvl w:val="0"/>
          <w:numId w:val="39"/>
        </w:numPr>
        <w:spacing w:after="29" w:line="247" w:lineRule="auto"/>
        <w:ind w:left="928" w:right="995" w:hanging="223"/>
        <w:jc w:val="left"/>
      </w:pPr>
      <w:r>
        <w:t xml:space="preserve">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 </w:t>
      </w:r>
    </w:p>
    <w:p w:rsidR="00893AD4" w:rsidRDefault="00893AD4">
      <w:pPr>
        <w:numPr>
          <w:ilvl w:val="0"/>
          <w:numId w:val="39"/>
        </w:numPr>
        <w:spacing w:after="29" w:line="247" w:lineRule="auto"/>
        <w:ind w:left="928" w:right="995" w:hanging="223"/>
        <w:jc w:val="left"/>
      </w:pPr>
      <w:r>
        <w:t>Součástí celkového hodnocení žáka je i kvalita přípravy na vyučování.</w:t>
      </w:r>
    </w:p>
    <w:p w:rsidR="00893AD4" w:rsidRDefault="00893AD4" w:rsidP="00893AD4">
      <w:pPr>
        <w:spacing w:after="29" w:line="247" w:lineRule="auto"/>
        <w:ind w:left="705" w:right="995" w:firstLine="0"/>
        <w:jc w:val="left"/>
      </w:pPr>
    </w:p>
    <w:p w:rsidR="00893AD4" w:rsidRDefault="00893AD4" w:rsidP="00893AD4">
      <w:pPr>
        <w:spacing w:after="29" w:line="247" w:lineRule="auto"/>
        <w:ind w:left="705" w:right="995" w:firstLine="0"/>
        <w:jc w:val="left"/>
      </w:pPr>
    </w:p>
    <w:p w:rsidR="00B3658D" w:rsidRDefault="00BE40E2">
      <w:pPr>
        <w:numPr>
          <w:ilvl w:val="0"/>
          <w:numId w:val="39"/>
        </w:numPr>
        <w:spacing w:after="239" w:line="249" w:lineRule="auto"/>
        <w:ind w:left="928" w:right="995" w:hanging="223"/>
        <w:jc w:val="left"/>
      </w:pPr>
      <w:r>
        <w:rPr>
          <w:b/>
        </w:rPr>
        <w:t xml:space="preserve">Vyučující dodržují zásady pedagogického taktu, zejména: </w:t>
      </w:r>
    </w:p>
    <w:p w:rsidR="00B3658D" w:rsidRDefault="00BE40E2">
      <w:pPr>
        <w:numPr>
          <w:ilvl w:val="2"/>
          <w:numId w:val="40"/>
        </w:numPr>
        <w:ind w:right="395" w:hanging="360"/>
      </w:pPr>
      <w:r>
        <w:t>neklasifikují žáky ihned po jejich návratu do školy po nepřítomnosti delší než jeden týden,</w:t>
      </w:r>
      <w:r>
        <w:rPr>
          <w:rFonts w:ascii="Cambria" w:eastAsia="Cambria" w:hAnsi="Cambria" w:cs="Cambria"/>
          <w:b/>
          <w:i/>
          <w:color w:val="4F81BD"/>
          <w:sz w:val="20"/>
        </w:rPr>
        <w:t xml:space="preserve"> </w:t>
      </w:r>
    </w:p>
    <w:p w:rsidR="00B3658D" w:rsidRDefault="00BE40E2">
      <w:pPr>
        <w:numPr>
          <w:ilvl w:val="2"/>
          <w:numId w:val="40"/>
        </w:numPr>
        <w:ind w:right="395" w:hanging="360"/>
      </w:pPr>
      <w:r>
        <w:t>účelem zkoušení není nacházet mezery ve vědomostech žáka, ale hodnotiti to, co umí, učitel klasifikuje jen probrané učivo,</w:t>
      </w:r>
      <w:r>
        <w:rPr>
          <w:rFonts w:ascii="Cambria" w:eastAsia="Cambria" w:hAnsi="Cambria" w:cs="Cambria"/>
          <w:b/>
          <w:i/>
          <w:color w:val="4F81BD"/>
          <w:sz w:val="20"/>
        </w:rPr>
        <w:t xml:space="preserve"> </w:t>
      </w:r>
    </w:p>
    <w:p w:rsidR="00893AD4" w:rsidRPr="00893AD4" w:rsidRDefault="00BE40E2">
      <w:pPr>
        <w:numPr>
          <w:ilvl w:val="2"/>
          <w:numId w:val="40"/>
        </w:numPr>
        <w:ind w:right="395" w:hanging="360"/>
      </w:pPr>
      <w:r>
        <w:t>před prověřováním znalostí musí mít žáci dostatek času k naučení, procvičení a zažití učiva,</w:t>
      </w:r>
      <w:r>
        <w:rPr>
          <w:rFonts w:ascii="Cambria" w:eastAsia="Cambria" w:hAnsi="Cambria" w:cs="Cambria"/>
          <w:b/>
          <w:i/>
          <w:color w:val="4F81BD"/>
          <w:sz w:val="20"/>
        </w:rPr>
        <w:t xml:space="preserve"> </w:t>
      </w:r>
    </w:p>
    <w:p w:rsidR="00B3658D" w:rsidRDefault="00BE40E2">
      <w:pPr>
        <w:numPr>
          <w:ilvl w:val="2"/>
          <w:numId w:val="40"/>
        </w:numPr>
        <w:ind w:right="395" w:hanging="360"/>
      </w:pPr>
      <w:r>
        <w:t>prověřování znalostí provádět až po dostatečném procvičení učiva.</w:t>
      </w:r>
      <w:r>
        <w:rPr>
          <w:rFonts w:ascii="Cambria" w:eastAsia="Cambria" w:hAnsi="Cambria" w:cs="Cambria"/>
          <w:b/>
          <w:i/>
          <w:color w:val="4F81BD"/>
          <w:sz w:val="20"/>
        </w:rPr>
        <w:t xml:space="preserve"> </w:t>
      </w:r>
    </w:p>
    <w:p w:rsidR="00B3658D" w:rsidRDefault="00893AD4">
      <w:pPr>
        <w:numPr>
          <w:ilvl w:val="2"/>
          <w:numId w:val="40"/>
        </w:numPr>
        <w:spacing w:after="26" w:line="247" w:lineRule="auto"/>
        <w:ind w:right="395" w:hanging="360"/>
      </w:pPr>
      <w:r>
        <w:t>t</w:t>
      </w:r>
      <w:r w:rsidR="00BE40E2">
        <w: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r w:rsidR="00BE40E2">
        <w:rPr>
          <w:rFonts w:ascii="Cambria" w:eastAsia="Cambria" w:hAnsi="Cambria" w:cs="Cambria"/>
          <w:b/>
          <w:i/>
          <w:color w:val="4F81BD"/>
          <w:sz w:val="20"/>
        </w:rPr>
        <w:t xml:space="preserve"> </w:t>
      </w:r>
    </w:p>
    <w:p w:rsidR="00B3658D" w:rsidRDefault="00BE40E2" w:rsidP="007D236A">
      <w:pPr>
        <w:spacing w:after="2" w:line="259" w:lineRule="auto"/>
        <w:ind w:left="2136" w:right="0" w:firstLine="0"/>
        <w:jc w:val="left"/>
      </w:pPr>
      <w:r>
        <w:t xml:space="preserve"> </w:t>
      </w:r>
      <w:r>
        <w:rPr>
          <w:rFonts w:ascii="Cambria" w:eastAsia="Cambria" w:hAnsi="Cambria" w:cs="Cambria"/>
          <w:b/>
          <w:i/>
          <w:color w:val="4F81BD"/>
          <w:sz w:val="20"/>
        </w:rPr>
        <w:t xml:space="preserve"> </w:t>
      </w:r>
    </w:p>
    <w:p w:rsidR="00B3658D" w:rsidRDefault="00BE40E2">
      <w:pPr>
        <w:pStyle w:val="Nadpis4"/>
        <w:ind w:left="715"/>
      </w:pPr>
      <w:r>
        <w:t xml:space="preserve">7. Podrobnosti o komisionálních a opravných zkouškách </w:t>
      </w:r>
    </w:p>
    <w:p w:rsidR="00B3658D" w:rsidRDefault="00BE40E2">
      <w:pPr>
        <w:pStyle w:val="Nadpis5"/>
        <w:ind w:left="715"/>
      </w:pPr>
      <w:r>
        <w:t>7.1 Komisionální zkouška</w:t>
      </w:r>
      <w:r>
        <w:rPr>
          <w:b w:val="0"/>
          <w:color w:val="243F60"/>
        </w:rPr>
        <w:t xml:space="preserve"> </w:t>
      </w:r>
    </w:p>
    <w:p w:rsidR="00B3658D" w:rsidRDefault="00BE40E2">
      <w:pPr>
        <w:spacing w:after="71" w:line="249" w:lineRule="auto"/>
        <w:ind w:left="730" w:right="0"/>
        <w:jc w:val="left"/>
      </w:pPr>
      <w:r>
        <w:rPr>
          <w:b/>
        </w:rPr>
        <w:t>1. Komisionální zkouška se koná v těchto případech:</w:t>
      </w:r>
      <w:r>
        <w:rPr>
          <w:rFonts w:ascii="Cambria" w:eastAsia="Cambria" w:hAnsi="Cambria" w:cs="Cambria"/>
          <w:b/>
          <w:color w:val="243F60"/>
          <w:sz w:val="24"/>
        </w:rPr>
        <w:t xml:space="preserve"> </w:t>
      </w:r>
    </w:p>
    <w:p w:rsidR="00B3658D" w:rsidRDefault="00BE40E2">
      <w:pPr>
        <w:numPr>
          <w:ilvl w:val="0"/>
          <w:numId w:val="41"/>
        </w:numPr>
        <w:spacing w:after="65"/>
        <w:ind w:right="602" w:hanging="360"/>
      </w:pPr>
      <w:r>
        <w:t>má-li zákonný zástupce žáka pochybnosti o správnosti hodnocení na konci prvního nebo druhého pololetí,</w:t>
      </w:r>
      <w:r>
        <w:rPr>
          <w:rFonts w:ascii="Cambria" w:eastAsia="Cambria" w:hAnsi="Cambria" w:cs="Cambria"/>
          <w:color w:val="243F60"/>
          <w:sz w:val="24"/>
        </w:rPr>
        <w:t xml:space="preserve"> </w:t>
      </w:r>
    </w:p>
    <w:p w:rsidR="00B3658D" w:rsidRDefault="00BE40E2" w:rsidP="0014465A">
      <w:pPr>
        <w:numPr>
          <w:ilvl w:val="0"/>
          <w:numId w:val="41"/>
        </w:numPr>
        <w:spacing w:after="69"/>
        <w:ind w:right="602" w:hanging="360"/>
      </w:pPr>
      <w:r>
        <w:t>při konání opravné zkoušky</w:t>
      </w:r>
    </w:p>
    <w:p w:rsidR="00B3658D" w:rsidRDefault="00B3658D">
      <w:pPr>
        <w:spacing w:after="16" w:line="259" w:lineRule="auto"/>
        <w:ind w:left="720" w:right="0" w:firstLine="0"/>
        <w:jc w:val="left"/>
      </w:pPr>
    </w:p>
    <w:p w:rsidR="00B3658D" w:rsidRDefault="00BE40E2">
      <w:pPr>
        <w:numPr>
          <w:ilvl w:val="1"/>
          <w:numId w:val="41"/>
        </w:numPr>
        <w:spacing w:after="46"/>
        <w:ind w:left="938" w:right="527" w:hanging="218"/>
      </w:pPr>
      <w:r>
        <w:t xml:space="preserve">Komisi pro komisionální přezkoušení jmenuje ředitel školy; v případě, že je vyučujícím daného předmětu ředitel školy, jmenuje komisi Krajský úřad. </w:t>
      </w:r>
    </w:p>
    <w:p w:rsidR="00B3658D" w:rsidRDefault="00BE40E2">
      <w:pPr>
        <w:numPr>
          <w:ilvl w:val="1"/>
          <w:numId w:val="41"/>
        </w:numPr>
        <w:spacing w:after="69"/>
        <w:ind w:left="938" w:right="527" w:hanging="218"/>
      </w:pPr>
      <w:r>
        <w:t>Komise je tříčlenná a tvoří ji:</w:t>
      </w:r>
      <w:r>
        <w:rPr>
          <w:rFonts w:ascii="Cambria" w:eastAsia="Cambria" w:hAnsi="Cambria" w:cs="Cambria"/>
          <w:color w:val="243F60"/>
          <w:sz w:val="24"/>
        </w:rPr>
        <w:t xml:space="preserve"> </w:t>
      </w:r>
    </w:p>
    <w:p w:rsidR="00B3658D" w:rsidRDefault="00BE40E2">
      <w:pPr>
        <w:numPr>
          <w:ilvl w:val="0"/>
          <w:numId w:val="41"/>
        </w:numPr>
        <w:spacing w:after="64"/>
        <w:ind w:right="602" w:hanging="360"/>
      </w:pPr>
      <w:r>
        <w:t>předseda, kterým je ředitel školy, popřípadě jím pověřený učitel, nebo v případě, že vyučujícím daného předmětu je ředitel školy, krajským úřadem jmenovaný jiný pedagogický pracovník školy,</w:t>
      </w:r>
      <w:r>
        <w:rPr>
          <w:rFonts w:ascii="Cambria" w:eastAsia="Cambria" w:hAnsi="Cambria" w:cs="Cambria"/>
          <w:color w:val="243F60"/>
          <w:sz w:val="24"/>
        </w:rPr>
        <w:t xml:space="preserve"> </w:t>
      </w:r>
    </w:p>
    <w:p w:rsidR="00B3658D" w:rsidRDefault="00BE40E2">
      <w:pPr>
        <w:numPr>
          <w:ilvl w:val="0"/>
          <w:numId w:val="41"/>
        </w:numPr>
        <w:spacing w:after="64"/>
        <w:ind w:right="602" w:hanging="360"/>
      </w:pPr>
      <w:r>
        <w:t>zkoušející učitel, jímž je vyučující daného předmětu ve třídě, v níž je žák zařazen, popřípadě jiný vyučující daného předmětu,</w:t>
      </w:r>
      <w:r>
        <w:rPr>
          <w:rFonts w:ascii="Cambria" w:eastAsia="Cambria" w:hAnsi="Cambria" w:cs="Cambria"/>
          <w:color w:val="243F60"/>
          <w:sz w:val="24"/>
        </w:rPr>
        <w:t xml:space="preserve"> </w:t>
      </w:r>
    </w:p>
    <w:p w:rsidR="00B3658D" w:rsidRDefault="00BE40E2">
      <w:pPr>
        <w:numPr>
          <w:ilvl w:val="0"/>
          <w:numId w:val="41"/>
        </w:numPr>
        <w:spacing w:after="0" w:line="309" w:lineRule="auto"/>
        <w:ind w:right="602" w:hanging="360"/>
      </w:pPr>
      <w:r>
        <w:t>přísedící, kterým je jiný vyučující daného předmětu nebo předmětu stejné vzdělávací oblasti stanovené Rámcovým vzdělávacím programem pro základní vzdělávání.</w:t>
      </w:r>
      <w:r>
        <w:rPr>
          <w:rFonts w:ascii="Times New Roman" w:eastAsia="Times New Roman" w:hAnsi="Times New Roman" w:cs="Times New Roman"/>
          <w:sz w:val="24"/>
        </w:rPr>
        <w:t xml:space="preserve"> </w:t>
      </w:r>
    </w:p>
    <w:p w:rsidR="00B3658D" w:rsidRDefault="00BE40E2">
      <w:pPr>
        <w:numPr>
          <w:ilvl w:val="1"/>
          <w:numId w:val="41"/>
        </w:numPr>
        <w:spacing w:after="27" w:line="247" w:lineRule="auto"/>
        <w:ind w:left="938" w:right="527" w:hanging="218"/>
      </w:pPr>
      <w:r>
        <w:t xml:space="preserve">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Po opravné zkoušce je žákovi vydáno nové vysvědčení s datem opravné zkoušky.  </w:t>
      </w:r>
    </w:p>
    <w:p w:rsidR="00B3658D" w:rsidRDefault="00BE40E2">
      <w:pPr>
        <w:numPr>
          <w:ilvl w:val="1"/>
          <w:numId w:val="41"/>
        </w:numPr>
        <w:ind w:left="938" w:right="527" w:hanging="218"/>
      </w:pPr>
      <w:r>
        <w:t xml:space="preserve">O přezkoušení se pořizuje protokol, který se stává součástí dokumentace školy. Za řádné vyplnění protokolu odpovídá předseda komise, protokol podepíší všichni členové komise. </w:t>
      </w:r>
    </w:p>
    <w:p w:rsidR="00B3658D" w:rsidRDefault="00BE40E2">
      <w:pPr>
        <w:numPr>
          <w:ilvl w:val="1"/>
          <w:numId w:val="41"/>
        </w:numPr>
        <w:ind w:left="938" w:right="527" w:hanging="218"/>
      </w:pPr>
      <w:r>
        <w:t xml:space="preserve">Žák může v jednom dni vykonat přezkoušení pouze z jednoho předmětu. Není-li možné žáka ze závažných důvodů ve stanoveném termínu přezkoušet, stanoví orgán jmenující komisi náhradní termín přezkoušení. </w:t>
      </w:r>
    </w:p>
    <w:p w:rsidR="00B3658D" w:rsidRDefault="00BE40E2">
      <w:pPr>
        <w:numPr>
          <w:ilvl w:val="1"/>
          <w:numId w:val="41"/>
        </w:numPr>
        <w:ind w:left="938" w:right="527" w:hanging="218"/>
      </w:pPr>
      <w:r>
        <w:t>Konkrétní obsah a rozsah přezkoušení stanoví ředitel školy v souladu se školním vzdělávacím programem.</w:t>
      </w:r>
      <w:r>
        <w:rPr>
          <w:rFonts w:ascii="Cambria" w:eastAsia="Cambria" w:hAnsi="Cambria" w:cs="Cambria"/>
          <w:color w:val="243F60"/>
          <w:sz w:val="24"/>
        </w:rPr>
        <w:t xml:space="preserve"> </w:t>
      </w:r>
    </w:p>
    <w:p w:rsidR="00B3658D" w:rsidRDefault="00BE40E2">
      <w:pPr>
        <w:ind w:left="730" w:right="112"/>
      </w:pPr>
      <w:r>
        <w:rPr>
          <w:b/>
        </w:rPr>
        <w:t>9.</w:t>
      </w:r>
      <w:r>
        <w:t xml:space="preserve"> Třídní učitel zapíše do katalogového listu žáka poznámku o vykonaných zkouškách, doplní celkový prospěch a vydá žákovi vysvědčení s datem poslední zkoušky. </w:t>
      </w:r>
    </w:p>
    <w:p w:rsidR="00893AD4" w:rsidRPr="00B95771" w:rsidRDefault="00BE40E2" w:rsidP="00B95771">
      <w:pPr>
        <w:spacing w:after="40" w:line="259" w:lineRule="auto"/>
        <w:ind w:left="720" w:right="0" w:firstLine="0"/>
        <w:jc w:val="left"/>
        <w:rPr>
          <w:rFonts w:ascii="Cambria" w:eastAsia="Cambria" w:hAnsi="Cambria" w:cs="Cambria"/>
          <w:color w:val="243F60"/>
          <w:sz w:val="24"/>
        </w:rPr>
      </w:pPr>
      <w:r>
        <w:rPr>
          <w:rFonts w:ascii="Cambria" w:eastAsia="Cambria" w:hAnsi="Cambria" w:cs="Cambria"/>
          <w:color w:val="243F60"/>
          <w:sz w:val="24"/>
        </w:rPr>
        <w:t xml:space="preserve"> </w:t>
      </w:r>
    </w:p>
    <w:p w:rsidR="00B3658D" w:rsidRDefault="00BE40E2">
      <w:pPr>
        <w:pStyle w:val="Nadpis5"/>
        <w:ind w:left="715"/>
      </w:pPr>
      <w:r>
        <w:t xml:space="preserve">7.2 Opravná zkouška </w:t>
      </w:r>
    </w:p>
    <w:p w:rsidR="00B3658D" w:rsidRDefault="00BE40E2">
      <w:pPr>
        <w:spacing w:after="42" w:line="249" w:lineRule="auto"/>
        <w:ind w:left="730" w:right="0"/>
        <w:jc w:val="left"/>
      </w:pPr>
      <w:r>
        <w:rPr>
          <w:b/>
        </w:rPr>
        <w:t>1. Opravné zkoušky konají:</w:t>
      </w:r>
      <w:r>
        <w:t xml:space="preserve"> </w:t>
      </w:r>
    </w:p>
    <w:p w:rsidR="00A41B40" w:rsidRDefault="00A41B40" w:rsidP="00A41B40">
      <w:pPr>
        <w:pStyle w:val="Odstavecseseznamem"/>
        <w:numPr>
          <w:ilvl w:val="0"/>
          <w:numId w:val="58"/>
        </w:numPr>
        <w:ind w:right="0"/>
      </w:pPr>
      <w:r>
        <w:t>Žáci devátých ročník a žáci, kteří na daném stupni základní školy dosud neopakovali ročník</w:t>
      </w:r>
    </w:p>
    <w:p w:rsidR="00A41B40" w:rsidRDefault="00A41B40" w:rsidP="00A41B40">
      <w:pPr>
        <w:pStyle w:val="Odstavecseseznamem"/>
        <w:numPr>
          <w:ilvl w:val="0"/>
          <w:numId w:val="58"/>
        </w:numPr>
        <w:ind w:right="0"/>
      </w:pPr>
      <w:r>
        <w:t>Žáci, kteří na konci druhého pololetí neprospěli nejvýše ze dvou povinných předmětů s výjimkou předmětů výchovného zaměření</w:t>
      </w:r>
      <w:r>
        <w:tab/>
      </w:r>
    </w:p>
    <w:p w:rsidR="00B3658D" w:rsidRDefault="00BE40E2">
      <w:pPr>
        <w:ind w:left="730" w:right="0"/>
      </w:pPr>
      <w:r>
        <w:t xml:space="preserve">Žáci nekonají opravné zkoušky, jestliže neprospěli z předmětu s výchovným zaměřením. </w:t>
      </w:r>
    </w:p>
    <w:p w:rsidR="00B3658D" w:rsidRDefault="00BE40E2">
      <w:pPr>
        <w:numPr>
          <w:ilvl w:val="1"/>
          <w:numId w:val="42"/>
        </w:numPr>
        <w:spacing w:after="26" w:line="247" w:lineRule="auto"/>
        <w:ind w:left="943" w:right="1060" w:hanging="223"/>
        <w:jc w:val="left"/>
      </w:pPr>
      <w:r>
        <w:t xml:space="preserve">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w:t>
      </w:r>
    </w:p>
    <w:p w:rsidR="00B3658D" w:rsidRDefault="00BE40E2">
      <w:pPr>
        <w:ind w:left="730" w:right="0"/>
      </w:pPr>
      <w:r>
        <w:t xml:space="preserve">Opravné zkoušky jsou komisionální. </w:t>
      </w:r>
    </w:p>
    <w:p w:rsidR="00B3658D" w:rsidRDefault="00BE40E2">
      <w:pPr>
        <w:numPr>
          <w:ilvl w:val="1"/>
          <w:numId w:val="42"/>
        </w:numPr>
        <w:spacing w:after="26" w:line="247" w:lineRule="auto"/>
        <w:ind w:left="943" w:right="1060" w:hanging="223"/>
        <w:jc w:val="left"/>
      </w:pPr>
      <w:r>
        <w:t xml:space="preserve">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 </w:t>
      </w:r>
    </w:p>
    <w:p w:rsidR="00B3658D" w:rsidRDefault="00BE40E2">
      <w:pPr>
        <w:numPr>
          <w:ilvl w:val="1"/>
          <w:numId w:val="42"/>
        </w:numPr>
        <w:ind w:left="943" w:right="1060" w:hanging="223"/>
        <w:jc w:val="left"/>
      </w:pPr>
      <w:r>
        <w:t xml:space="preserve">Žákovi, který konal opravnou zkoušku, se na vysvědčení uvede datum poslední opravné zkoušky v daném pololetí. </w:t>
      </w:r>
    </w:p>
    <w:p w:rsidR="00B3658D" w:rsidRDefault="00BE40E2">
      <w:pPr>
        <w:numPr>
          <w:ilvl w:val="1"/>
          <w:numId w:val="42"/>
        </w:numPr>
        <w:spacing w:after="67"/>
        <w:ind w:left="943" w:right="1060" w:hanging="223"/>
        <w:jc w:val="left"/>
      </w:pPr>
      <w:r>
        <w:t>Vykonání opravné zkoušky zapíše třídní učitel do matriky žáka.</w:t>
      </w:r>
      <w:r>
        <w:rPr>
          <w:i/>
        </w:rPr>
        <w:t xml:space="preserve"> </w:t>
      </w:r>
    </w:p>
    <w:p w:rsidR="00B3658D" w:rsidRDefault="00BE40E2">
      <w:pPr>
        <w:spacing w:after="23" w:line="259" w:lineRule="auto"/>
        <w:ind w:left="720" w:right="0" w:firstLine="0"/>
        <w:jc w:val="left"/>
      </w:pPr>
      <w:r>
        <w:rPr>
          <w:rFonts w:ascii="Cambria" w:eastAsia="Cambria" w:hAnsi="Cambria" w:cs="Cambria"/>
          <w:b/>
          <w:i/>
          <w:color w:val="4F81BD"/>
          <w:sz w:val="26"/>
        </w:rPr>
        <w:t xml:space="preserve"> </w:t>
      </w:r>
    </w:p>
    <w:p w:rsidR="00B3658D" w:rsidRDefault="00BE40E2">
      <w:pPr>
        <w:pStyle w:val="Nadpis4"/>
        <w:ind w:left="715"/>
      </w:pPr>
      <w:r>
        <w:t>8. Způsob hodnocení žáků se speciálními vzdělávacími potřebami</w:t>
      </w:r>
      <w:r>
        <w:rPr>
          <w:color w:val="4F81BD"/>
        </w:rPr>
        <w:t xml:space="preserve"> </w:t>
      </w:r>
    </w:p>
    <w:p w:rsidR="00893AD4" w:rsidRDefault="00BE40E2">
      <w:pPr>
        <w:spacing w:after="33" w:line="247" w:lineRule="auto"/>
        <w:ind w:left="715" w:right="995"/>
        <w:jc w:val="left"/>
      </w:pPr>
      <w:r>
        <w:t xml:space="preserve">1. </w:t>
      </w:r>
      <w:r w:rsidR="00893AD4">
        <w:tab/>
      </w:r>
      <w:r>
        <w:t xml:space="preserve">Způsob hodnocení a klasifikace žáka vychází ze znalosti příznaků postižení a uplatňuje se ve všech vyučovacích předmětech, ve kterých se projevuje postižení žáka, a na obou stupních základní školy. </w:t>
      </w:r>
    </w:p>
    <w:p w:rsidR="00B3658D" w:rsidRDefault="00BE40E2">
      <w:pPr>
        <w:spacing w:after="33" w:line="247" w:lineRule="auto"/>
        <w:ind w:left="715" w:right="995"/>
        <w:jc w:val="left"/>
      </w:pPr>
      <w:r>
        <w:t xml:space="preserve">2. </w:t>
      </w:r>
      <w:r w:rsidR="00893AD4">
        <w:tab/>
      </w:r>
      <w: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r>
        <w:rPr>
          <w:rFonts w:ascii="Times New Roman" w:eastAsia="Times New Roman" w:hAnsi="Times New Roman" w:cs="Times New Roman"/>
          <w:sz w:val="24"/>
        </w:rPr>
        <w:t xml:space="preserve"> </w:t>
      </w:r>
    </w:p>
    <w:p w:rsidR="00B3658D" w:rsidRDefault="00BE40E2" w:rsidP="00893AD4">
      <w:pPr>
        <w:pStyle w:val="Odstavecseseznamem"/>
        <w:numPr>
          <w:ilvl w:val="0"/>
          <w:numId w:val="43"/>
        </w:numPr>
        <w:ind w:right="995"/>
        <w:jc w:val="left"/>
      </w:pPr>
      <w:r>
        <w:t xml:space="preserve">Při klasifikaci žáků se doporučuje upřednostnit širší slovní hodnocení. Způsob hodnocení projedná třídní učitel a výchovný poradce s ostatními vyučujícími. </w:t>
      </w:r>
    </w:p>
    <w:p w:rsidR="00B3658D" w:rsidRDefault="00BE40E2">
      <w:pPr>
        <w:numPr>
          <w:ilvl w:val="0"/>
          <w:numId w:val="43"/>
        </w:numPr>
        <w:ind w:right="995"/>
        <w:jc w:val="left"/>
      </w:pPr>
      <w:r>
        <w:t xml:space="preserve">Třídní učitel sdělí vhodným způsobem ostatním žákům ve třídě podstatu individuálního přístupu a způsobu hodnocení a klasifikace žáka. </w:t>
      </w:r>
    </w:p>
    <w:p w:rsidR="00B3658D" w:rsidRDefault="00BE40E2">
      <w:pPr>
        <w:numPr>
          <w:ilvl w:val="0"/>
          <w:numId w:val="43"/>
        </w:numPr>
        <w:spacing w:after="27" w:line="247" w:lineRule="auto"/>
        <w:ind w:right="995"/>
        <w:jc w:val="left"/>
      </w:pPr>
      <w:r>
        <w:t xml:space="preserve">Žák zařazený do zdravotní tělesné výchovy při částečném osvobození nebo při úlevách doporučených lékařem se klasifikuje v tělesné výchově s přihlédnutím k druhu a stupni postižení i k jeho celkovému zdravotnímu stavu. </w:t>
      </w:r>
    </w:p>
    <w:p w:rsidR="00B3658D" w:rsidRDefault="00BE40E2">
      <w:pPr>
        <w:numPr>
          <w:ilvl w:val="0"/>
          <w:numId w:val="43"/>
        </w:numPr>
        <w:spacing w:after="25" w:line="247" w:lineRule="auto"/>
        <w:ind w:right="995"/>
        <w:jc w:val="left"/>
      </w:pPr>
      <w:r>
        <w:t xml:space="preserve">Ředitel školy může povolit žákovi na žádost jeho zákonného zástupce a na základě doporučujícího vyjádření odborného lékaře opakování ročníku z vážných zdravotních důvodů, a to bez ohledu na to, zda žák na daném stupni již opakoval ročník. </w:t>
      </w:r>
    </w:p>
    <w:p w:rsidR="00B3658D" w:rsidRDefault="00BE40E2">
      <w:pPr>
        <w:spacing w:after="73" w:line="259" w:lineRule="auto"/>
        <w:ind w:left="720" w:right="0" w:firstLine="0"/>
        <w:jc w:val="left"/>
      </w:pPr>
      <w:r>
        <w:rPr>
          <w:rFonts w:ascii="Cambria" w:eastAsia="Cambria" w:hAnsi="Cambria" w:cs="Cambria"/>
          <w:b/>
          <w:i/>
          <w:color w:val="4F81BD"/>
          <w:sz w:val="20"/>
        </w:rPr>
        <w:t xml:space="preserve"> </w:t>
      </w:r>
    </w:p>
    <w:p w:rsidR="00B3658D" w:rsidRDefault="00BE40E2">
      <w:pPr>
        <w:pStyle w:val="Nadpis3"/>
        <w:ind w:left="715"/>
      </w:pPr>
      <w:r>
        <w:t>9. Způ</w:t>
      </w:r>
      <w:r w:rsidR="00A538B5">
        <w:t>sob hodnocení žáků, kteří nejsou státními občany ČR nebo žáků</w:t>
      </w:r>
      <w:r>
        <w:t xml:space="preserve"> cizinců</w:t>
      </w:r>
      <w:r>
        <w:rPr>
          <w:b w:val="0"/>
          <w:sz w:val="22"/>
        </w:rPr>
        <w:t xml:space="preserve"> </w:t>
      </w:r>
    </w:p>
    <w:p w:rsidR="00B3658D" w:rsidRDefault="00BE40E2">
      <w:pPr>
        <w:ind w:left="730" w:right="0"/>
      </w:pPr>
      <w:r>
        <w:t xml:space="preserve">1. Při hodnocení výsledků vzdělávání žáků, kteří nejsou státními občany České republiky a plní v </w:t>
      </w:r>
    </w:p>
    <w:p w:rsidR="00B3658D" w:rsidRDefault="00BE40E2">
      <w:pPr>
        <w:spacing w:after="27" w:line="247" w:lineRule="auto"/>
        <w:ind w:left="715" w:right="995"/>
        <w:jc w:val="left"/>
      </w:pPr>
      <w:r>
        <w:t>České republice povinnou školní docházku se postupuje podle § 51 až 53 školského zákona a § 14 až 17 vyhlášky, tj. postupuje se stejně jako u žáků – občanů ČR s výjimkou § 15 odst. 6 vyhlášky 48/20</w:t>
      </w:r>
      <w:r w:rsidR="00A538B5">
        <w:t>05 Sb., o základním vzdělávání.</w:t>
      </w:r>
    </w:p>
    <w:p w:rsidR="00B3658D" w:rsidRDefault="00B3658D" w:rsidP="00893AD4">
      <w:pPr>
        <w:spacing w:after="20" w:line="259" w:lineRule="auto"/>
        <w:ind w:left="720" w:right="0" w:firstLine="0"/>
        <w:jc w:val="left"/>
      </w:pPr>
    </w:p>
    <w:p w:rsidR="00B3658D" w:rsidRDefault="00BE40E2">
      <w:pPr>
        <w:pStyle w:val="Nadpis2"/>
        <w:spacing w:after="213" w:line="249" w:lineRule="auto"/>
        <w:ind w:left="715" w:right="2060"/>
      </w:pPr>
      <w:r>
        <w:rPr>
          <w:sz w:val="28"/>
        </w:rPr>
        <w:t>10. Podmínky ukládání výchovných opatření (§ 31 školského zákona)</w:t>
      </w:r>
      <w:r>
        <w:rPr>
          <w:i/>
          <w:color w:val="4F81BD"/>
          <w:sz w:val="28"/>
        </w:rPr>
        <w:t xml:space="preserve"> </w:t>
      </w:r>
    </w:p>
    <w:p w:rsidR="00B3658D" w:rsidRDefault="00BE40E2">
      <w:pPr>
        <w:pStyle w:val="Nadpis3"/>
        <w:spacing w:after="219"/>
        <w:ind w:left="715"/>
      </w:pPr>
      <w:r>
        <w:t xml:space="preserve">1. Zásady a pravidla pro ukládání výchovných opatření (pochvaly a jiná ocenění, kázeňská opatření) </w:t>
      </w:r>
    </w:p>
    <w:p w:rsidR="00B3658D" w:rsidRDefault="00BE40E2">
      <w:pPr>
        <w:spacing w:after="232" w:line="259" w:lineRule="auto"/>
        <w:ind w:left="715" w:right="0"/>
        <w:jc w:val="left"/>
      </w:pPr>
      <w:r>
        <w:rPr>
          <w:rFonts w:ascii="Cambria" w:eastAsia="Cambria" w:hAnsi="Cambria" w:cs="Cambria"/>
          <w:b/>
          <w:color w:val="E36C0A"/>
          <w:sz w:val="24"/>
        </w:rPr>
        <w:t>Výchovnými opatřeními jsou:</w:t>
      </w:r>
      <w:r>
        <w:rPr>
          <w:b/>
          <w:i/>
          <w:color w:val="E36C0A"/>
          <w:sz w:val="26"/>
        </w:rPr>
        <w:t xml:space="preserve"> </w:t>
      </w:r>
    </w:p>
    <w:p w:rsidR="007D236A" w:rsidRDefault="00BE40E2">
      <w:pPr>
        <w:spacing w:after="0" w:line="317" w:lineRule="auto"/>
        <w:ind w:left="355" w:right="7304"/>
      </w:pPr>
      <w:r>
        <w:rPr>
          <w:rFonts w:ascii="Wingdings" w:eastAsia="Wingdings" w:hAnsi="Wingdings" w:cs="Wingdings"/>
          <w:sz w:val="24"/>
        </w:rPr>
        <w:t></w:t>
      </w:r>
      <w:r>
        <w:rPr>
          <w:rFonts w:ascii="Arial" w:eastAsia="Arial" w:hAnsi="Arial" w:cs="Arial"/>
          <w:sz w:val="24"/>
        </w:rPr>
        <w:t xml:space="preserve"> </w:t>
      </w:r>
      <w:r>
        <w:t>pochvaly nebo jiná ocenění a</w:t>
      </w:r>
    </w:p>
    <w:p w:rsidR="00B3658D" w:rsidRDefault="00BE40E2">
      <w:pPr>
        <w:spacing w:after="0" w:line="317" w:lineRule="auto"/>
        <w:ind w:left="355" w:right="7304"/>
      </w:pPr>
      <w:r>
        <w:rPr>
          <w:rFonts w:ascii="Cambria" w:eastAsia="Cambria" w:hAnsi="Cambria" w:cs="Cambria"/>
          <w:color w:val="243F60"/>
          <w:sz w:val="24"/>
        </w:rPr>
        <w:t xml:space="preserve"> </w:t>
      </w:r>
      <w:r>
        <w:rPr>
          <w:rFonts w:ascii="Wingdings" w:eastAsia="Wingdings" w:hAnsi="Wingdings" w:cs="Wingdings"/>
          <w:sz w:val="24"/>
        </w:rPr>
        <w:t></w:t>
      </w:r>
      <w:r>
        <w:rPr>
          <w:rFonts w:ascii="Arial" w:eastAsia="Arial" w:hAnsi="Arial" w:cs="Arial"/>
          <w:sz w:val="24"/>
        </w:rPr>
        <w:t xml:space="preserve"> </w:t>
      </w:r>
      <w:r>
        <w:t xml:space="preserve">kázeňská opatření. </w:t>
      </w:r>
    </w:p>
    <w:p w:rsidR="00B3658D" w:rsidRDefault="00BE40E2">
      <w:pPr>
        <w:spacing w:after="37" w:line="259" w:lineRule="auto"/>
        <w:ind w:left="720" w:right="0" w:firstLine="0"/>
        <w:jc w:val="left"/>
      </w:pPr>
      <w:r>
        <w:rPr>
          <w:rFonts w:ascii="Cambria" w:eastAsia="Cambria" w:hAnsi="Cambria" w:cs="Cambria"/>
          <w:color w:val="243F60"/>
          <w:sz w:val="24"/>
        </w:rPr>
        <w:t xml:space="preserve"> </w:t>
      </w:r>
    </w:p>
    <w:p w:rsidR="00B3658D" w:rsidRDefault="00BE40E2">
      <w:pPr>
        <w:pStyle w:val="Nadpis4"/>
        <w:spacing w:after="50" w:line="250" w:lineRule="auto"/>
        <w:ind w:left="715"/>
      </w:pPr>
      <w:r>
        <w:rPr>
          <w:rFonts w:ascii="Calibri" w:eastAsia="Calibri" w:hAnsi="Calibri" w:cs="Calibri"/>
        </w:rPr>
        <w:t>10.1 Pochvaly</w:t>
      </w:r>
      <w:r>
        <w:rPr>
          <w:rFonts w:ascii="Calibri" w:eastAsia="Calibri" w:hAnsi="Calibri" w:cs="Calibri"/>
          <w:color w:val="243F60"/>
        </w:rPr>
        <w:t xml:space="preserve"> </w:t>
      </w:r>
    </w:p>
    <w:p w:rsidR="00B3658D" w:rsidRDefault="00BE40E2">
      <w:pPr>
        <w:numPr>
          <w:ilvl w:val="0"/>
          <w:numId w:val="46"/>
        </w:numPr>
        <w:spacing w:after="72"/>
        <w:ind w:right="995" w:hanging="360"/>
        <w:jc w:val="left"/>
      </w:pPr>
      <w:r>
        <w:t>Pochvaly, jiná ocenění může udělit ředitel školy nebo třídní učitel.</w:t>
      </w:r>
      <w:r>
        <w:rPr>
          <w:rFonts w:ascii="Cambria" w:eastAsia="Cambria" w:hAnsi="Cambria" w:cs="Cambria"/>
          <w:color w:val="243F60"/>
          <w:sz w:val="24"/>
        </w:rPr>
        <w:t xml:space="preserve"> </w:t>
      </w:r>
    </w:p>
    <w:p w:rsidR="00B3658D" w:rsidRDefault="00BE40E2">
      <w:pPr>
        <w:numPr>
          <w:ilvl w:val="0"/>
          <w:numId w:val="46"/>
        </w:numPr>
        <w:spacing w:after="69" w:line="247" w:lineRule="auto"/>
        <w:ind w:right="995" w:hanging="360"/>
        <w:jc w:val="left"/>
      </w:pPr>
      <w: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r>
        <w:rPr>
          <w:rFonts w:ascii="Cambria" w:eastAsia="Cambria" w:hAnsi="Cambria" w:cs="Cambria"/>
          <w:color w:val="243F60"/>
          <w:sz w:val="24"/>
        </w:rPr>
        <w:t xml:space="preserve"> </w:t>
      </w:r>
    </w:p>
    <w:p w:rsidR="00B3658D" w:rsidRDefault="00BE40E2">
      <w:pPr>
        <w:numPr>
          <w:ilvl w:val="0"/>
          <w:numId w:val="46"/>
        </w:numPr>
        <w:spacing w:after="27" w:line="247" w:lineRule="auto"/>
        <w:ind w:right="995" w:hanging="360"/>
        <w:jc w:val="left"/>
      </w:pPr>
      <w:r>
        <w:t xml:space="preserve">Třídní učitel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rsidR="00B3658D" w:rsidRDefault="00BE40E2">
      <w:pPr>
        <w:spacing w:after="67"/>
        <w:ind w:left="730" w:right="1091"/>
      </w:pPr>
      <w:r>
        <w:t>Ředitel školy nebo třídní učitel neprodleně oznámí udělení pochvaly a jiného ocenění prokazatelným způsobem žákovi a jeho zákonnému zástupci.</w:t>
      </w:r>
      <w:r>
        <w:rPr>
          <w:rFonts w:ascii="Cambria" w:eastAsia="Cambria" w:hAnsi="Cambria" w:cs="Cambria"/>
          <w:color w:val="243F60"/>
          <w:sz w:val="24"/>
        </w:rPr>
        <w:t xml:space="preserve"> </w:t>
      </w:r>
    </w:p>
    <w:p w:rsidR="00893AD4" w:rsidRPr="00893AD4" w:rsidRDefault="00BE40E2">
      <w:pPr>
        <w:numPr>
          <w:ilvl w:val="0"/>
          <w:numId w:val="46"/>
        </w:numPr>
        <w:spacing w:after="46" w:line="247" w:lineRule="auto"/>
        <w:ind w:right="995" w:hanging="360"/>
        <w:jc w:val="left"/>
      </w:pPr>
      <w:r>
        <w:t>Udělení pochvaly třídního učitele a ředitele školy se zaznamená do dokumentace školy (§ 28 školského zákona). Udělení pochvaly a jiného ocenění se zaznamená na vysvědčení za pololetí, v němž bylo uděleno.</w:t>
      </w:r>
      <w:r>
        <w:rPr>
          <w:rFonts w:ascii="Cambria" w:eastAsia="Cambria" w:hAnsi="Cambria" w:cs="Cambria"/>
          <w:color w:val="243F60"/>
          <w:sz w:val="24"/>
        </w:rPr>
        <w:t xml:space="preserve"> </w:t>
      </w:r>
    </w:p>
    <w:p w:rsidR="00B3658D" w:rsidRDefault="00BE40E2">
      <w:pPr>
        <w:numPr>
          <w:ilvl w:val="0"/>
          <w:numId w:val="46"/>
        </w:numPr>
        <w:spacing w:after="46" w:line="247" w:lineRule="auto"/>
        <w:ind w:right="995" w:hanging="360"/>
        <w:jc w:val="left"/>
      </w:pPr>
      <w:r>
        <w:t>Formulace textu pochvaly musí být stručné a výstižné.</w:t>
      </w:r>
      <w:r>
        <w:rPr>
          <w:rFonts w:ascii="Times New Roman" w:eastAsia="Times New Roman" w:hAnsi="Times New Roman" w:cs="Times New Roman"/>
          <w:sz w:val="24"/>
        </w:rPr>
        <w:t xml:space="preserve"> </w:t>
      </w:r>
    </w:p>
    <w:p w:rsidR="00B3658D" w:rsidRDefault="00BE40E2">
      <w:pPr>
        <w:spacing w:after="40" w:line="259" w:lineRule="auto"/>
        <w:ind w:left="720" w:right="0" w:firstLine="0"/>
        <w:jc w:val="left"/>
      </w:pPr>
      <w:r>
        <w:rPr>
          <w:rFonts w:ascii="Cambria" w:eastAsia="Cambria" w:hAnsi="Cambria" w:cs="Cambria"/>
          <w:color w:val="243F60"/>
          <w:sz w:val="24"/>
        </w:rPr>
        <w:t xml:space="preserve"> </w:t>
      </w:r>
    </w:p>
    <w:p w:rsidR="00B3658D" w:rsidRDefault="00BE40E2">
      <w:pPr>
        <w:pStyle w:val="Nadpis4"/>
        <w:spacing w:after="10" w:line="250" w:lineRule="auto"/>
        <w:ind w:left="715"/>
      </w:pPr>
      <w:r>
        <w:rPr>
          <w:rFonts w:ascii="Calibri" w:eastAsia="Calibri" w:hAnsi="Calibri" w:cs="Calibri"/>
        </w:rPr>
        <w:t>10.2. Kázeňská opatření</w:t>
      </w:r>
      <w:r>
        <w:rPr>
          <w:rFonts w:ascii="Calibri" w:eastAsia="Calibri" w:hAnsi="Calibri" w:cs="Calibri"/>
          <w:color w:val="243F60"/>
        </w:rPr>
        <w:t xml:space="preserve"> </w:t>
      </w:r>
    </w:p>
    <w:p w:rsidR="00B3658D" w:rsidRPr="00893AD4" w:rsidRDefault="00BE40E2">
      <w:pPr>
        <w:numPr>
          <w:ilvl w:val="0"/>
          <w:numId w:val="47"/>
        </w:numPr>
        <w:spacing w:after="45"/>
        <w:ind w:right="561" w:hanging="360"/>
        <w:rPr>
          <w:b/>
        </w:rPr>
      </w:pPr>
      <w:r w:rsidRPr="00893AD4">
        <w:rPr>
          <w:b/>
        </w:rPr>
        <w:t>Kázeňským opatřením jsou:</w:t>
      </w:r>
      <w:r w:rsidRPr="00893AD4">
        <w:rPr>
          <w:rFonts w:ascii="Cambria" w:eastAsia="Cambria" w:hAnsi="Cambria" w:cs="Cambria"/>
          <w:b/>
          <w:i/>
          <w:color w:val="4F81BD"/>
          <w:sz w:val="20"/>
        </w:rPr>
        <w:t xml:space="preserve"> </w:t>
      </w:r>
    </w:p>
    <w:p w:rsidR="00893AD4" w:rsidRDefault="00BE40E2">
      <w:pPr>
        <w:numPr>
          <w:ilvl w:val="0"/>
          <w:numId w:val="47"/>
        </w:numPr>
        <w:spacing w:after="39" w:line="247" w:lineRule="auto"/>
        <w:ind w:right="561" w:hanging="360"/>
      </w:pPr>
      <w:r>
        <w:t>podmíněné vyloučení žáka ze školy nebo školského zařízení,</w:t>
      </w:r>
    </w:p>
    <w:p w:rsidR="00893AD4" w:rsidRDefault="00BE40E2">
      <w:pPr>
        <w:numPr>
          <w:ilvl w:val="0"/>
          <w:numId w:val="47"/>
        </w:numPr>
        <w:spacing w:after="39" w:line="247" w:lineRule="auto"/>
        <w:ind w:right="561" w:hanging="360"/>
      </w:pPr>
      <w:r>
        <w:t>vyloučení žáka ze školy nebo školského zařízení,</w:t>
      </w:r>
    </w:p>
    <w:p w:rsidR="00B3658D" w:rsidRDefault="00BE40E2">
      <w:pPr>
        <w:numPr>
          <w:ilvl w:val="0"/>
          <w:numId w:val="47"/>
        </w:numPr>
        <w:spacing w:after="39" w:line="247" w:lineRule="auto"/>
        <w:ind w:right="561" w:hanging="360"/>
      </w:pPr>
      <w:r>
        <w:t>další kázeňská opatření (napomenutí, důtka).</w:t>
      </w:r>
      <w:r>
        <w:rPr>
          <w:rFonts w:ascii="Cambria" w:eastAsia="Cambria" w:hAnsi="Cambria" w:cs="Cambria"/>
          <w:b/>
          <w:i/>
          <w:color w:val="4F81BD"/>
          <w:sz w:val="20"/>
        </w:rPr>
        <w:t xml:space="preserve"> </w:t>
      </w:r>
    </w:p>
    <w:p w:rsidR="00B3658D" w:rsidRDefault="00BE40E2">
      <w:pPr>
        <w:numPr>
          <w:ilvl w:val="0"/>
          <w:numId w:val="47"/>
        </w:numPr>
        <w:spacing w:after="42" w:line="247" w:lineRule="auto"/>
        <w:ind w:right="561" w:hanging="360"/>
      </w:pPr>
      <w:r>
        <w:t>Žáka lze podmíněně vyloučit nebo vyloučit ze školy pouze v případě, že splnil povinnou školní docházku. Může se tedy jednat pouze o žáka základní školy, který opakoval ročník a je 10. rokem v základní škole.</w:t>
      </w:r>
      <w:r>
        <w:rPr>
          <w:rFonts w:ascii="Cambria" w:eastAsia="Cambria" w:hAnsi="Cambria" w:cs="Cambria"/>
          <w:b/>
          <w:i/>
          <w:color w:val="4F81BD"/>
          <w:sz w:val="20"/>
        </w:rPr>
        <w:t xml:space="preserve"> </w:t>
      </w:r>
    </w:p>
    <w:p w:rsidR="00B3658D" w:rsidRDefault="00BE40E2">
      <w:pPr>
        <w:numPr>
          <w:ilvl w:val="0"/>
          <w:numId w:val="47"/>
        </w:numPr>
        <w:ind w:right="561" w:hanging="360"/>
      </w:pPr>
      <w:r>
        <w:t xml:space="preserve">Při porušení povinností stanovených školním řádem lze podle závažnosti tohoto porušení žákovi uložit: </w:t>
      </w:r>
    </w:p>
    <w:p w:rsidR="00B3658D" w:rsidRDefault="00BE40E2">
      <w:pPr>
        <w:numPr>
          <w:ilvl w:val="1"/>
          <w:numId w:val="47"/>
        </w:numPr>
        <w:spacing w:after="14" w:line="249" w:lineRule="auto"/>
        <w:ind w:right="0" w:hanging="118"/>
        <w:jc w:val="left"/>
      </w:pPr>
      <w:r>
        <w:rPr>
          <w:b/>
        </w:rPr>
        <w:t xml:space="preserve">napomenutí třídního učitele, </w:t>
      </w:r>
    </w:p>
    <w:p w:rsidR="00B3658D" w:rsidRDefault="00BE40E2">
      <w:pPr>
        <w:numPr>
          <w:ilvl w:val="1"/>
          <w:numId w:val="47"/>
        </w:numPr>
        <w:spacing w:after="14" w:line="249" w:lineRule="auto"/>
        <w:ind w:right="0" w:hanging="118"/>
        <w:jc w:val="left"/>
      </w:pPr>
      <w:r>
        <w:rPr>
          <w:b/>
        </w:rPr>
        <w:t xml:space="preserve">důtku třídního učitele, </w:t>
      </w:r>
    </w:p>
    <w:p w:rsidR="00B3658D" w:rsidRDefault="00BE40E2">
      <w:pPr>
        <w:numPr>
          <w:ilvl w:val="1"/>
          <w:numId w:val="47"/>
        </w:numPr>
        <w:spacing w:after="40" w:line="249" w:lineRule="auto"/>
        <w:ind w:right="0" w:hanging="118"/>
        <w:jc w:val="left"/>
      </w:pPr>
      <w:r>
        <w:rPr>
          <w:b/>
        </w:rPr>
        <w:t>důtku ředitele školy</w:t>
      </w:r>
      <w:r>
        <w:rPr>
          <w:rFonts w:ascii="Cambria" w:eastAsia="Cambria" w:hAnsi="Cambria" w:cs="Cambria"/>
          <w:b/>
          <w:i/>
          <w:color w:val="4F81BD"/>
          <w:sz w:val="20"/>
        </w:rPr>
        <w:t xml:space="preserve"> </w:t>
      </w:r>
    </w:p>
    <w:p w:rsidR="00B3658D" w:rsidRDefault="00BE40E2">
      <w:pPr>
        <w:numPr>
          <w:ilvl w:val="0"/>
          <w:numId w:val="47"/>
        </w:numPr>
        <w:ind w:right="561" w:hanging="360"/>
      </w:pPr>
      <w:r>
        <w:t>Třídní učitel neprodleně oznámí řediteli školy uložení důtky třídního učitele. Důtku ředitele školy lze žákovi uložit pouze po projednání v pedagogické radě.</w:t>
      </w:r>
      <w:r>
        <w:rPr>
          <w:rFonts w:ascii="Cambria" w:eastAsia="Cambria" w:hAnsi="Cambria" w:cs="Cambria"/>
          <w:b/>
          <w:i/>
          <w:color w:val="4F81BD"/>
          <w:sz w:val="20"/>
        </w:rPr>
        <w:t xml:space="preserve"> </w:t>
      </w:r>
    </w:p>
    <w:p w:rsidR="00B3658D" w:rsidRDefault="00BE40E2" w:rsidP="00893AD4">
      <w:pPr>
        <w:numPr>
          <w:ilvl w:val="0"/>
          <w:numId w:val="47"/>
        </w:numPr>
        <w:ind w:right="561" w:hanging="360"/>
      </w:pPr>
      <w:r>
        <w:t xml:space="preserve">Ředitel školy nebo třídní učitel neprodleně oznámí uložení napomenutí nebo důtky a jeho důvody prokazatelným způsobem žákovi a jeho zákonnému zástupci. </w:t>
      </w:r>
    </w:p>
    <w:p w:rsidR="00B3658D" w:rsidRPr="00893AD4" w:rsidRDefault="00BE40E2" w:rsidP="00893AD4">
      <w:pPr>
        <w:numPr>
          <w:ilvl w:val="0"/>
          <w:numId w:val="47"/>
        </w:numPr>
        <w:ind w:right="561" w:hanging="360"/>
      </w:pPr>
      <w:r>
        <w:t xml:space="preserve">napomenutí nebo důtky se zaznamená do dokumentace školy (§ 28 školského zákona). </w:t>
      </w:r>
    </w:p>
    <w:p w:rsidR="007D236A" w:rsidRPr="007D236A" w:rsidRDefault="007D236A">
      <w:pPr>
        <w:spacing w:after="72" w:line="259" w:lineRule="auto"/>
        <w:ind w:left="720" w:right="0" w:firstLine="0"/>
        <w:jc w:val="left"/>
      </w:pPr>
    </w:p>
    <w:p w:rsidR="00B3658D" w:rsidRDefault="00BE40E2">
      <w:pPr>
        <w:pStyle w:val="Nadpis4"/>
        <w:ind w:left="715"/>
      </w:pPr>
      <w:r>
        <w:t>2. Kritéria pro uložení jednotlivých druhů a stupňů výchovných opatření</w:t>
      </w:r>
      <w:r>
        <w:rPr>
          <w:color w:val="4F81BD"/>
        </w:rPr>
        <w:t xml:space="preserve"> </w:t>
      </w:r>
    </w:p>
    <w:p w:rsidR="00B3658D" w:rsidRDefault="00BE40E2">
      <w:pPr>
        <w:numPr>
          <w:ilvl w:val="0"/>
          <w:numId w:val="48"/>
        </w:numPr>
        <w:spacing w:after="57"/>
        <w:ind w:right="0" w:hanging="360"/>
      </w:pPr>
      <w:r>
        <w:t xml:space="preserve">Udělení výchovného opatření je závislé jednak na stupni závažnosti prohřešku žáka a jednak na jeho případném opakování v průběhu pololetí. </w:t>
      </w:r>
    </w:p>
    <w:p w:rsidR="00B3658D" w:rsidRDefault="00BE40E2">
      <w:pPr>
        <w:numPr>
          <w:ilvl w:val="0"/>
          <w:numId w:val="48"/>
        </w:numPr>
        <w:spacing w:after="59"/>
        <w:ind w:right="0" w:hanging="360"/>
      </w:pPr>
      <w:r>
        <w:t xml:space="preserve">Z hlediska výchovného dopadu na chování žáka se výchovné opatření žákovi uděluje bez zbytečného odkladu co nejdříve po spáchání prohřešku a jeho důkladném prošetření. </w:t>
      </w:r>
    </w:p>
    <w:p w:rsidR="00B3658D" w:rsidRDefault="00BE40E2">
      <w:pPr>
        <w:numPr>
          <w:ilvl w:val="0"/>
          <w:numId w:val="48"/>
        </w:numPr>
        <w:spacing w:after="27" w:line="247" w:lineRule="auto"/>
        <w:ind w:right="0" w:hanging="360"/>
      </w:pPr>
      <w:r>
        <w:t>Prohřešky žáků typu neomluvené hodiny, podvod v</w:t>
      </w:r>
      <w:r w:rsidR="00893AD4">
        <w:t xml:space="preserve"> elektronické </w:t>
      </w:r>
      <w:r>
        <w:t>žákovské knížce,</w:t>
      </w:r>
      <w:r w:rsidR="00893AD4">
        <w:t xml:space="preserve"> žákovské knížce,</w:t>
      </w:r>
      <w:r>
        <w:t xml:space="preserv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 </w:t>
      </w:r>
    </w:p>
    <w:p w:rsidR="00B3658D" w:rsidRDefault="00BE40E2">
      <w:pPr>
        <w:ind w:left="730" w:right="0"/>
      </w:pPr>
      <w:r>
        <w:t xml:space="preserve">Chování žáka je v rozporu s pravidly chování a s ustanoveními vnitřního řádu školy. </w:t>
      </w:r>
    </w:p>
    <w:p w:rsidR="00B3658D" w:rsidRDefault="00BE40E2">
      <w:pPr>
        <w:numPr>
          <w:ilvl w:val="1"/>
          <w:numId w:val="48"/>
        </w:numPr>
        <w:ind w:right="0" w:hanging="118"/>
      </w:pPr>
      <w:r>
        <w:t xml:space="preserve">Žák se dopustí přestupku proti pravidlům slušného chování nebo školnímu řádu. </w:t>
      </w:r>
    </w:p>
    <w:p w:rsidR="00B3658D" w:rsidRDefault="00BE40E2">
      <w:pPr>
        <w:numPr>
          <w:ilvl w:val="1"/>
          <w:numId w:val="48"/>
        </w:numPr>
        <w:ind w:right="0" w:hanging="118"/>
      </w:pPr>
      <w:r>
        <w:t xml:space="preserve">Žák ohrožuje bezpečnost a zdraví svoje nebo jiných osob. </w:t>
      </w:r>
    </w:p>
    <w:p w:rsidR="00B3658D" w:rsidRDefault="00BE40E2">
      <w:pPr>
        <w:numPr>
          <w:ilvl w:val="1"/>
          <w:numId w:val="48"/>
        </w:numPr>
        <w:spacing w:after="57"/>
        <w:ind w:right="0" w:hanging="118"/>
      </w:pPr>
      <w:r>
        <w:t xml:space="preserve">Žák záměrně narušuje výchovně vzdělávací činnost školy. </w:t>
      </w:r>
    </w:p>
    <w:p w:rsidR="00B3658D" w:rsidRDefault="00BE40E2">
      <w:pPr>
        <w:spacing w:after="0" w:line="259" w:lineRule="auto"/>
        <w:ind w:left="730" w:right="0"/>
        <w:jc w:val="left"/>
      </w:pPr>
      <w:r>
        <w:rPr>
          <w:b/>
          <w:color w:val="E36C0A"/>
          <w:sz w:val="24"/>
        </w:rPr>
        <w:t xml:space="preserve">Napomenutí třídního učitele (NTU) je uděleno v těchto případech: </w:t>
      </w:r>
    </w:p>
    <w:p w:rsidR="00B3658D" w:rsidRDefault="00BE40E2">
      <w:pPr>
        <w:numPr>
          <w:ilvl w:val="0"/>
          <w:numId w:val="48"/>
        </w:numPr>
        <w:ind w:right="0" w:hanging="360"/>
      </w:pPr>
      <w:r>
        <w:t xml:space="preserve">nekázeň a opakované vyrušování v hodině </w:t>
      </w:r>
    </w:p>
    <w:p w:rsidR="00B3658D" w:rsidRDefault="00BE40E2">
      <w:pPr>
        <w:numPr>
          <w:ilvl w:val="0"/>
          <w:numId w:val="48"/>
        </w:numPr>
        <w:ind w:right="0" w:hanging="360"/>
      </w:pPr>
      <w:r>
        <w:t xml:space="preserve">neuposlechnutí příkazu vyučujícího a ostatních pracovníků školy </w:t>
      </w:r>
    </w:p>
    <w:p w:rsidR="00B3658D" w:rsidRDefault="00BE40E2">
      <w:pPr>
        <w:numPr>
          <w:ilvl w:val="0"/>
          <w:numId w:val="48"/>
        </w:numPr>
        <w:ind w:right="0" w:hanging="360"/>
      </w:pPr>
      <w:r>
        <w:t xml:space="preserve">nekázeň o přestávkách;  </w:t>
      </w:r>
    </w:p>
    <w:p w:rsidR="00B3658D" w:rsidRDefault="00BE40E2">
      <w:pPr>
        <w:numPr>
          <w:ilvl w:val="0"/>
          <w:numId w:val="48"/>
        </w:numPr>
        <w:ind w:right="0" w:hanging="360"/>
      </w:pPr>
      <w:r>
        <w:t xml:space="preserve">nepřezouvání se </w:t>
      </w:r>
    </w:p>
    <w:p w:rsidR="00B3658D" w:rsidRDefault="00BE40E2">
      <w:pPr>
        <w:numPr>
          <w:ilvl w:val="0"/>
          <w:numId w:val="48"/>
        </w:numPr>
        <w:ind w:right="0" w:hanging="360"/>
      </w:pPr>
      <w:r>
        <w:t xml:space="preserve">pozdní příchody do školy (minuty za pozdní příchody se žákům sčítají a jsou sankcionovány stejně jako jiná neomluvená absence) </w:t>
      </w:r>
    </w:p>
    <w:p w:rsidR="00B3658D" w:rsidRDefault="00BE40E2">
      <w:pPr>
        <w:numPr>
          <w:ilvl w:val="0"/>
          <w:numId w:val="48"/>
        </w:numPr>
        <w:ind w:right="0" w:hanging="360"/>
      </w:pPr>
      <w:r>
        <w:t xml:space="preserve">opakované pozdní předložení omluvenky </w:t>
      </w:r>
    </w:p>
    <w:p w:rsidR="00B3658D" w:rsidRDefault="00BE40E2">
      <w:pPr>
        <w:numPr>
          <w:ilvl w:val="0"/>
          <w:numId w:val="48"/>
        </w:numPr>
        <w:ind w:right="0" w:hanging="360"/>
      </w:pPr>
      <w:r>
        <w:t xml:space="preserve">porušování pravidel školní jídelny a školní družiny </w:t>
      </w:r>
    </w:p>
    <w:p w:rsidR="00B3658D" w:rsidRDefault="00BE40E2">
      <w:pPr>
        <w:numPr>
          <w:ilvl w:val="0"/>
          <w:numId w:val="48"/>
        </w:numPr>
        <w:ind w:right="0" w:hanging="360"/>
      </w:pPr>
      <w:r>
        <w:t xml:space="preserve">pokus o drobný podvod nebo lež </w:t>
      </w:r>
    </w:p>
    <w:p w:rsidR="00B3658D" w:rsidRDefault="00BE40E2">
      <w:pPr>
        <w:numPr>
          <w:ilvl w:val="0"/>
          <w:numId w:val="48"/>
        </w:numPr>
        <w:ind w:right="0" w:hanging="360"/>
      </w:pPr>
      <w:r>
        <w:t xml:space="preserve">jednorázové drobné poškození školního majetku </w:t>
      </w:r>
    </w:p>
    <w:p w:rsidR="00B3658D" w:rsidRDefault="00BE40E2" w:rsidP="00EF42FD">
      <w:pPr>
        <w:spacing w:after="0" w:line="259" w:lineRule="auto"/>
        <w:ind w:left="720" w:right="0" w:firstLine="0"/>
        <w:jc w:val="left"/>
      </w:pPr>
      <w:r>
        <w:t xml:space="preserve"> </w:t>
      </w:r>
    </w:p>
    <w:p w:rsidR="00B3658D" w:rsidRDefault="00BE40E2">
      <w:pPr>
        <w:spacing w:after="0" w:line="259" w:lineRule="auto"/>
        <w:ind w:left="730" w:right="0"/>
        <w:jc w:val="left"/>
      </w:pPr>
      <w:r>
        <w:rPr>
          <w:b/>
          <w:color w:val="E36C0A"/>
          <w:sz w:val="24"/>
        </w:rPr>
        <w:t>Důtka třídního učitele (DTU) je udělena v těchto případech:</w:t>
      </w:r>
      <w:r>
        <w:rPr>
          <w:color w:val="E36C0A"/>
          <w:sz w:val="24"/>
        </w:rPr>
        <w:t xml:space="preserve"> </w:t>
      </w:r>
    </w:p>
    <w:p w:rsidR="00B3658D" w:rsidRDefault="00BE40E2">
      <w:pPr>
        <w:numPr>
          <w:ilvl w:val="0"/>
          <w:numId w:val="48"/>
        </w:numPr>
        <w:ind w:right="0" w:hanging="360"/>
      </w:pPr>
      <w:r>
        <w:t xml:space="preserve">další opakování přestupků z kategorie NTU </w:t>
      </w:r>
    </w:p>
    <w:p w:rsidR="001F7A8A" w:rsidRDefault="00BE40E2">
      <w:pPr>
        <w:numPr>
          <w:ilvl w:val="0"/>
          <w:numId w:val="48"/>
        </w:numPr>
        <w:ind w:right="0" w:hanging="360"/>
      </w:pPr>
      <w:r>
        <w:t xml:space="preserve">nevhodné chování ke spolužákům (vulgární a hrubé vyjadřování, fyzické napadání, urážky, zesměšňování atd.) </w:t>
      </w:r>
    </w:p>
    <w:p w:rsidR="00B3658D" w:rsidRDefault="00BE40E2">
      <w:pPr>
        <w:numPr>
          <w:ilvl w:val="0"/>
          <w:numId w:val="48"/>
        </w:numPr>
        <w:ind w:right="0" w:hanging="360"/>
      </w:pPr>
      <w:r>
        <w:t xml:space="preserve">krádež </w:t>
      </w:r>
    </w:p>
    <w:p w:rsidR="00B3658D" w:rsidRDefault="00BE40E2">
      <w:pPr>
        <w:numPr>
          <w:ilvl w:val="0"/>
          <w:numId w:val="48"/>
        </w:numPr>
        <w:ind w:right="0" w:hanging="360"/>
      </w:pPr>
      <w:r>
        <w:t xml:space="preserve">fyzické napadení žáka bez zranění </w:t>
      </w:r>
    </w:p>
    <w:p w:rsidR="00B3658D" w:rsidRDefault="00BE40E2">
      <w:pPr>
        <w:numPr>
          <w:ilvl w:val="0"/>
          <w:numId w:val="48"/>
        </w:numPr>
        <w:ind w:right="0" w:hanging="360"/>
      </w:pPr>
      <w:r>
        <w:t xml:space="preserve">prokázaný podvod a lhaní </w:t>
      </w:r>
    </w:p>
    <w:p w:rsidR="00392BFB" w:rsidRDefault="00BE40E2" w:rsidP="00392BFB">
      <w:pPr>
        <w:numPr>
          <w:ilvl w:val="0"/>
          <w:numId w:val="48"/>
        </w:numPr>
        <w:ind w:right="0" w:hanging="360"/>
      </w:pPr>
      <w:r>
        <w:t>podvod v</w:t>
      </w:r>
      <w:r w:rsidR="00EF42FD">
        <w:t> elektronické ŽK (</w:t>
      </w:r>
      <w:r>
        <w:t>falšován</w:t>
      </w:r>
      <w:r w:rsidR="00EF42FD">
        <w:t>í omluvenek</w:t>
      </w:r>
      <w:r>
        <w:t>)</w:t>
      </w:r>
      <w:r w:rsidR="000E5258">
        <w:t xml:space="preserve">, </w:t>
      </w:r>
    </w:p>
    <w:p w:rsidR="00EF42FD" w:rsidRDefault="00BE40E2" w:rsidP="00392BFB">
      <w:pPr>
        <w:numPr>
          <w:ilvl w:val="0"/>
          <w:numId w:val="48"/>
        </w:numPr>
        <w:ind w:right="0" w:hanging="360"/>
      </w:pPr>
      <w:r>
        <w:t xml:space="preserve">úmyslné poškozování školního majetku, majetku spolužáků a vyučujících většího rozsahu </w:t>
      </w:r>
    </w:p>
    <w:p w:rsidR="00B3658D" w:rsidRDefault="00BE40E2">
      <w:pPr>
        <w:numPr>
          <w:ilvl w:val="0"/>
          <w:numId w:val="48"/>
        </w:numPr>
        <w:ind w:right="0" w:hanging="360"/>
      </w:pPr>
      <w:r>
        <w:t xml:space="preserve">nedovolené </w:t>
      </w:r>
      <w:r w:rsidR="00EF42FD">
        <w:t xml:space="preserve">svévolné </w:t>
      </w:r>
      <w:r>
        <w:t xml:space="preserve">opuštění školy </w:t>
      </w:r>
    </w:p>
    <w:p w:rsidR="00392BFB" w:rsidRDefault="00392BFB">
      <w:pPr>
        <w:numPr>
          <w:ilvl w:val="0"/>
          <w:numId w:val="48"/>
        </w:numPr>
        <w:ind w:right="0" w:hanging="360"/>
      </w:pPr>
      <w:r>
        <w:t>používání mobilního telefonu v době vyučování bez souhlasu vyučujícího</w:t>
      </w:r>
    </w:p>
    <w:p w:rsidR="00B3658D" w:rsidRDefault="00B3658D">
      <w:pPr>
        <w:spacing w:after="0" w:line="259" w:lineRule="auto"/>
        <w:ind w:left="0" w:right="0" w:firstLine="0"/>
        <w:jc w:val="left"/>
      </w:pPr>
    </w:p>
    <w:p w:rsidR="00392BFB" w:rsidRDefault="00392BFB">
      <w:pPr>
        <w:spacing w:after="0" w:line="259" w:lineRule="auto"/>
        <w:ind w:left="0" w:right="0" w:firstLine="0"/>
        <w:jc w:val="left"/>
      </w:pPr>
    </w:p>
    <w:p w:rsidR="00E64D77" w:rsidRDefault="00E64D77">
      <w:pPr>
        <w:spacing w:after="0" w:line="259" w:lineRule="auto"/>
        <w:ind w:left="0" w:right="0" w:firstLine="0"/>
        <w:jc w:val="left"/>
      </w:pPr>
    </w:p>
    <w:p w:rsidR="00392BFB" w:rsidRDefault="00392BFB">
      <w:pPr>
        <w:spacing w:after="0" w:line="259" w:lineRule="auto"/>
        <w:ind w:left="0" w:right="0" w:firstLine="0"/>
        <w:jc w:val="left"/>
      </w:pPr>
    </w:p>
    <w:p w:rsidR="00B3658D" w:rsidRDefault="00BE40E2">
      <w:pPr>
        <w:spacing w:after="0" w:line="259" w:lineRule="auto"/>
        <w:ind w:left="355" w:right="0"/>
        <w:jc w:val="left"/>
      </w:pPr>
      <w:r>
        <w:rPr>
          <w:b/>
          <w:color w:val="E36C0A"/>
          <w:sz w:val="24"/>
        </w:rPr>
        <w:t>Důtka ředitele školy (DŘŠ) je udělena v těchto případech:</w:t>
      </w:r>
      <w:r>
        <w:rPr>
          <w:b/>
        </w:rPr>
        <w:t xml:space="preserve"> </w:t>
      </w:r>
      <w:r>
        <w:rPr>
          <w:b/>
          <w:sz w:val="24"/>
        </w:rPr>
        <w:t xml:space="preserve">opakování přestupků z kategorie DTU </w:t>
      </w:r>
    </w:p>
    <w:p w:rsidR="00B3658D" w:rsidRDefault="00BE40E2">
      <w:pPr>
        <w:numPr>
          <w:ilvl w:val="0"/>
          <w:numId w:val="48"/>
        </w:numPr>
        <w:ind w:right="0" w:hanging="360"/>
      </w:pPr>
      <w:r>
        <w:t xml:space="preserve">vulgární chování vůči učiteli, vysmívání se učiteli, jeho zesměšňování </w:t>
      </w:r>
    </w:p>
    <w:p w:rsidR="00B3658D" w:rsidRDefault="00BE40E2">
      <w:pPr>
        <w:numPr>
          <w:ilvl w:val="0"/>
          <w:numId w:val="48"/>
        </w:numPr>
        <w:ind w:right="0" w:hanging="360"/>
      </w:pPr>
      <w:r>
        <w:t>kouření</w:t>
      </w:r>
      <w:r w:rsidR="002F6A57">
        <w:t xml:space="preserve"> (včetně elektronických cigaret)</w:t>
      </w:r>
      <w:r>
        <w:t xml:space="preserve"> v prostorách školy a v areálu školy, včetně školních akcí, které probíhají mimo budovu školy </w:t>
      </w:r>
    </w:p>
    <w:p w:rsidR="00EF42FD" w:rsidRDefault="00BE40E2">
      <w:pPr>
        <w:numPr>
          <w:ilvl w:val="0"/>
          <w:numId w:val="48"/>
        </w:numPr>
        <w:ind w:right="0" w:hanging="360"/>
      </w:pPr>
      <w:r>
        <w:t xml:space="preserve">užití či distribuce alkoholu a OPL v areálu školy, včetně školních akcí, které probíhají mimo areál školy  </w:t>
      </w:r>
    </w:p>
    <w:p w:rsidR="00B3658D" w:rsidRDefault="00BE40E2">
      <w:pPr>
        <w:numPr>
          <w:ilvl w:val="0"/>
          <w:numId w:val="48"/>
        </w:numPr>
        <w:ind w:right="0" w:hanging="360"/>
      </w:pPr>
      <w:r>
        <w:t xml:space="preserve">svévolné opuštění školy  </w:t>
      </w:r>
    </w:p>
    <w:p w:rsidR="00B3658D" w:rsidRDefault="00BE40E2">
      <w:pPr>
        <w:numPr>
          <w:ilvl w:val="0"/>
          <w:numId w:val="48"/>
        </w:numPr>
        <w:ind w:right="0" w:hanging="360"/>
      </w:pPr>
      <w:r>
        <w:t xml:space="preserve">cílené ublížení či ohrožení spolužáků, šikana v počátečních stádiích </w:t>
      </w:r>
    </w:p>
    <w:p w:rsidR="00B3658D" w:rsidRDefault="00BE40E2">
      <w:pPr>
        <w:numPr>
          <w:ilvl w:val="0"/>
          <w:numId w:val="48"/>
        </w:numPr>
        <w:ind w:right="0" w:hanging="360"/>
      </w:pPr>
      <w:r>
        <w:t xml:space="preserve">záměrné ničení majetku školy </w:t>
      </w:r>
    </w:p>
    <w:p w:rsidR="00B3658D" w:rsidRDefault="00BE40E2">
      <w:pPr>
        <w:numPr>
          <w:ilvl w:val="0"/>
          <w:numId w:val="48"/>
        </w:numPr>
        <w:ind w:right="0" w:hanging="360"/>
      </w:pPr>
      <w:r>
        <w:t xml:space="preserve">větší krádež </w:t>
      </w:r>
    </w:p>
    <w:p w:rsidR="00B3658D" w:rsidRDefault="00BE40E2">
      <w:pPr>
        <w:numPr>
          <w:ilvl w:val="0"/>
          <w:numId w:val="48"/>
        </w:numPr>
        <w:ind w:right="0" w:hanging="360"/>
      </w:pPr>
      <w:r>
        <w:t xml:space="preserve">projevy rasismu </w:t>
      </w:r>
    </w:p>
    <w:p w:rsidR="00392BFB" w:rsidRDefault="00392BFB" w:rsidP="00392BFB">
      <w:pPr>
        <w:numPr>
          <w:ilvl w:val="0"/>
          <w:numId w:val="48"/>
        </w:numPr>
        <w:ind w:right="0" w:hanging="360"/>
      </w:pPr>
      <w:r>
        <w:t>používání mobilního telefonu v době vyučování bez souhlasu vyučujícího</w:t>
      </w:r>
    </w:p>
    <w:p w:rsidR="00E64D77" w:rsidRDefault="00E64D77" w:rsidP="00392BFB">
      <w:pPr>
        <w:numPr>
          <w:ilvl w:val="0"/>
          <w:numId w:val="48"/>
        </w:numPr>
        <w:ind w:right="0" w:hanging="360"/>
      </w:pPr>
      <w:r>
        <w:t>neomluvená absence v rozsahu 1 – 2 hodiny</w:t>
      </w:r>
    </w:p>
    <w:p w:rsidR="00392BFB" w:rsidRDefault="00392BFB" w:rsidP="00392BFB">
      <w:pPr>
        <w:ind w:left="705" w:right="0" w:firstLine="0"/>
      </w:pPr>
    </w:p>
    <w:p w:rsidR="00671854" w:rsidRDefault="00671854" w:rsidP="00671854">
      <w:pPr>
        <w:ind w:left="705" w:right="0" w:firstLine="0"/>
      </w:pPr>
    </w:p>
    <w:p w:rsidR="00B3658D" w:rsidRDefault="00BE40E2">
      <w:pPr>
        <w:spacing w:after="188" w:line="259" w:lineRule="auto"/>
        <w:ind w:left="355" w:right="0"/>
        <w:jc w:val="left"/>
      </w:pPr>
      <w:r>
        <w:rPr>
          <w:b/>
          <w:color w:val="E36C0A"/>
          <w:sz w:val="24"/>
        </w:rPr>
        <w:t>Druhý stupeň z chování je udělen v těchto případech:</w:t>
      </w:r>
      <w:r>
        <w:rPr>
          <w:color w:val="E36C0A"/>
          <w:sz w:val="24"/>
        </w:rPr>
        <w:t xml:space="preserve"> </w:t>
      </w:r>
    </w:p>
    <w:p w:rsidR="00B3658D" w:rsidRDefault="00BE40E2">
      <w:pPr>
        <w:numPr>
          <w:ilvl w:val="0"/>
          <w:numId w:val="48"/>
        </w:numPr>
        <w:ind w:right="0" w:hanging="360"/>
      </w:pPr>
      <w:r>
        <w:t xml:space="preserve">po udělení NTU, DTU, DŘŠ se žákovo chování nezlepšilo </w:t>
      </w:r>
    </w:p>
    <w:p w:rsidR="00B3658D" w:rsidRDefault="00BE40E2">
      <w:pPr>
        <w:numPr>
          <w:ilvl w:val="0"/>
          <w:numId w:val="48"/>
        </w:numPr>
        <w:ind w:right="0" w:hanging="360"/>
      </w:pPr>
      <w:r>
        <w:t xml:space="preserve">výrazná podoba přestupků z kategorie DŘŠ </w:t>
      </w:r>
    </w:p>
    <w:p w:rsidR="00B3658D" w:rsidRDefault="00BE40E2">
      <w:pPr>
        <w:numPr>
          <w:ilvl w:val="0"/>
          <w:numId w:val="48"/>
        </w:numPr>
        <w:ind w:right="0" w:hanging="360"/>
      </w:pPr>
      <w:r>
        <w:t xml:space="preserve">šikana v pokročilejším stádiu </w:t>
      </w:r>
    </w:p>
    <w:p w:rsidR="00B3658D" w:rsidRDefault="00BE40E2">
      <w:pPr>
        <w:numPr>
          <w:ilvl w:val="0"/>
          <w:numId w:val="48"/>
        </w:numPr>
        <w:ind w:right="0" w:hanging="360"/>
      </w:pPr>
      <w:r>
        <w:t xml:space="preserve">psychické týrání spolužáků, pedagogů či ostatních zaměstnanců školy včetně závažnější kyberšikany </w:t>
      </w:r>
    </w:p>
    <w:p w:rsidR="00B3658D" w:rsidRDefault="00BE40E2">
      <w:pPr>
        <w:numPr>
          <w:ilvl w:val="0"/>
          <w:numId w:val="48"/>
        </w:numPr>
        <w:ind w:right="0" w:hanging="360"/>
      </w:pPr>
      <w:r>
        <w:t xml:space="preserve">kouření v prostorách školy a v areálu školy, včetně školních akcí, které probíhají mimo budovu školy – opakovaně </w:t>
      </w:r>
    </w:p>
    <w:p w:rsidR="00B3658D" w:rsidRDefault="00BE40E2">
      <w:pPr>
        <w:numPr>
          <w:ilvl w:val="0"/>
          <w:numId w:val="48"/>
        </w:numPr>
        <w:ind w:right="0" w:hanging="360"/>
      </w:pPr>
      <w:r>
        <w:t xml:space="preserve">užití či distribuce alkoholu a OPL v prostorách školy a v areálu školy, včetně školních akcí, které probíhají mimo budovu školy </w:t>
      </w:r>
    </w:p>
    <w:p w:rsidR="00B3658D" w:rsidRDefault="00BE40E2">
      <w:pPr>
        <w:numPr>
          <w:ilvl w:val="0"/>
          <w:numId w:val="48"/>
        </w:numPr>
        <w:ind w:right="0" w:hanging="360"/>
      </w:pPr>
      <w:r>
        <w:t xml:space="preserve">opakované krádeže </w:t>
      </w:r>
    </w:p>
    <w:p w:rsidR="00B3658D" w:rsidRDefault="00BE40E2">
      <w:pPr>
        <w:numPr>
          <w:ilvl w:val="0"/>
          <w:numId w:val="48"/>
        </w:numPr>
        <w:ind w:right="0" w:hanging="360"/>
      </w:pPr>
      <w:r>
        <w:t xml:space="preserve">neomluvená absence v rozsahu </w:t>
      </w:r>
      <w:r w:rsidR="00E64D77">
        <w:t>3</w:t>
      </w:r>
      <w:r>
        <w:t xml:space="preserve"> – 10 hodin </w:t>
      </w:r>
    </w:p>
    <w:p w:rsidR="00392BFB" w:rsidRDefault="00392BFB" w:rsidP="00392BFB">
      <w:pPr>
        <w:numPr>
          <w:ilvl w:val="0"/>
          <w:numId w:val="48"/>
        </w:numPr>
        <w:spacing w:after="0"/>
        <w:ind w:right="0" w:hanging="360"/>
      </w:pPr>
      <w:r>
        <w:t xml:space="preserve">pořizování audiovizuálních a fotografických záznamů bez souhlasu žáka, učitele nebo jiného zaměstnance při vyučování, na všech školních akcích a ve všech školních prostorách </w:t>
      </w:r>
    </w:p>
    <w:p w:rsidR="00392BFB" w:rsidRDefault="00392BFB" w:rsidP="00392BFB">
      <w:pPr>
        <w:ind w:left="705" w:right="0" w:firstLine="0"/>
      </w:pPr>
    </w:p>
    <w:p w:rsidR="00B3658D" w:rsidRDefault="00BE40E2">
      <w:pPr>
        <w:spacing w:after="9" w:line="259" w:lineRule="auto"/>
        <w:ind w:left="0" w:right="0" w:firstLine="0"/>
        <w:jc w:val="left"/>
      </w:pPr>
      <w:r>
        <w:t xml:space="preserve"> </w:t>
      </w:r>
    </w:p>
    <w:p w:rsidR="00B3658D" w:rsidRDefault="00BE40E2">
      <w:pPr>
        <w:spacing w:after="187" w:line="259" w:lineRule="auto"/>
        <w:ind w:left="355" w:right="0"/>
        <w:jc w:val="left"/>
      </w:pPr>
      <w:r>
        <w:rPr>
          <w:b/>
          <w:color w:val="E36C0A"/>
          <w:sz w:val="24"/>
        </w:rPr>
        <w:t>Třetí stupeň z chování je udělen v těchto případech:</w:t>
      </w:r>
      <w:r>
        <w:rPr>
          <w:color w:val="E36C0A"/>
          <w:sz w:val="24"/>
        </w:rPr>
        <w:t xml:space="preserve"> </w:t>
      </w:r>
    </w:p>
    <w:p w:rsidR="00B3658D" w:rsidRDefault="00BE40E2">
      <w:pPr>
        <w:numPr>
          <w:ilvl w:val="0"/>
          <w:numId w:val="48"/>
        </w:numPr>
        <w:ind w:right="0" w:hanging="360"/>
      </w:pPr>
      <w:r>
        <w:t xml:space="preserve">úmyslné ublížení s těžkými následky </w:t>
      </w:r>
    </w:p>
    <w:p w:rsidR="00B3658D" w:rsidRDefault="00BE40E2">
      <w:pPr>
        <w:numPr>
          <w:ilvl w:val="0"/>
          <w:numId w:val="48"/>
        </w:numPr>
        <w:ind w:right="0" w:hanging="360"/>
      </w:pPr>
      <w:r>
        <w:t xml:space="preserve">velmi vážný přestupek proti školnímu řádu (např. hrubé chování vůči žákům, učitelům či jiným zaměstnancům školy) </w:t>
      </w:r>
    </w:p>
    <w:p w:rsidR="00B3658D" w:rsidRDefault="00BE40E2">
      <w:pPr>
        <w:numPr>
          <w:ilvl w:val="0"/>
          <w:numId w:val="48"/>
        </w:numPr>
        <w:spacing w:after="60"/>
        <w:ind w:right="0" w:hanging="360"/>
      </w:pPr>
      <w:r>
        <w:t xml:space="preserve">velmi závažné a soustavné porušování školního řádu – opakované přestupky, za které se uděluje 2. stupeň z chování </w:t>
      </w:r>
    </w:p>
    <w:p w:rsidR="00B3658D" w:rsidRDefault="00BE40E2">
      <w:pPr>
        <w:numPr>
          <w:ilvl w:val="0"/>
          <w:numId w:val="48"/>
        </w:numPr>
        <w:spacing w:after="53"/>
        <w:ind w:right="0" w:hanging="360"/>
      </w:pPr>
      <w:r>
        <w:t xml:space="preserve">Při hrubém porušení školního řádu nemusí snížené známce z chování předcházet jiné výchovné opatření k posílení kázně. </w:t>
      </w:r>
    </w:p>
    <w:p w:rsidR="00A433DB" w:rsidRDefault="00A433DB" w:rsidP="00A433DB">
      <w:pPr>
        <w:numPr>
          <w:ilvl w:val="0"/>
          <w:numId w:val="48"/>
        </w:numPr>
        <w:spacing w:after="0"/>
        <w:ind w:right="0" w:hanging="360"/>
      </w:pPr>
      <w:r>
        <w:t xml:space="preserve">Opakované pořizování audiovizuálních a fotografických záznamů bez souhlasu žáka, učitele nebo jiného zaměstnance při vyučování, na všech školních akcích a ve všech školních prostorách </w:t>
      </w:r>
    </w:p>
    <w:p w:rsidR="00B3658D" w:rsidRDefault="00BE40E2">
      <w:pPr>
        <w:numPr>
          <w:ilvl w:val="0"/>
          <w:numId w:val="48"/>
        </w:numPr>
        <w:ind w:right="0" w:hanging="360"/>
      </w:pPr>
      <w:r>
        <w:t>Neomluvená absence 1</w:t>
      </w:r>
      <w:r w:rsidR="00E64D77">
        <w:t>1</w:t>
      </w:r>
      <w:r>
        <w:t xml:space="preserve"> hodin </w:t>
      </w:r>
      <w:r w:rsidR="00A433DB">
        <w:t>a více (OSPOD)</w:t>
      </w:r>
    </w:p>
    <w:p w:rsidR="00B3658D" w:rsidRDefault="00B3658D" w:rsidP="00B95771">
      <w:pPr>
        <w:spacing w:after="19" w:line="259" w:lineRule="auto"/>
        <w:ind w:left="705" w:right="0" w:firstLine="0"/>
        <w:jc w:val="left"/>
      </w:pPr>
    </w:p>
    <w:p w:rsidR="00B95771" w:rsidRDefault="00B95771">
      <w:pPr>
        <w:spacing w:after="19" w:line="259" w:lineRule="auto"/>
        <w:ind w:left="720" w:right="0" w:firstLine="0"/>
        <w:jc w:val="left"/>
      </w:pPr>
    </w:p>
    <w:p w:rsidR="002D2ADE" w:rsidRDefault="002D2ADE">
      <w:pPr>
        <w:spacing w:after="19" w:line="259" w:lineRule="auto"/>
        <w:ind w:left="720" w:right="0" w:firstLine="0"/>
        <w:jc w:val="left"/>
      </w:pPr>
    </w:p>
    <w:p w:rsidR="002D2ADE" w:rsidRDefault="002D2ADE">
      <w:pPr>
        <w:spacing w:after="19" w:line="259" w:lineRule="auto"/>
        <w:ind w:left="720" w:right="0" w:firstLine="0"/>
        <w:jc w:val="left"/>
      </w:pPr>
    </w:p>
    <w:p w:rsidR="006B7AAA" w:rsidRDefault="006B7AAA" w:rsidP="00A433DB">
      <w:pPr>
        <w:spacing w:after="19" w:line="259" w:lineRule="auto"/>
        <w:ind w:left="0" w:right="0" w:firstLine="0"/>
        <w:jc w:val="left"/>
      </w:pPr>
    </w:p>
    <w:p w:rsidR="00B95771" w:rsidRDefault="00B95771">
      <w:pPr>
        <w:spacing w:after="19" w:line="259" w:lineRule="auto"/>
        <w:ind w:left="720" w:right="0" w:firstLine="0"/>
        <w:jc w:val="left"/>
      </w:pPr>
    </w:p>
    <w:p w:rsidR="00B3658D" w:rsidRDefault="00BE40E2">
      <w:pPr>
        <w:pStyle w:val="Nadpis3"/>
        <w:spacing w:after="180"/>
        <w:ind w:left="418"/>
      </w:pPr>
      <w:r>
        <w:t>3. Opatření týkající se výskytu rizikového chování žáků</w:t>
      </w:r>
      <w:r>
        <w:rPr>
          <w:b w:val="0"/>
        </w:rPr>
        <w:t xml:space="preserve"> </w:t>
      </w:r>
    </w:p>
    <w:p w:rsidR="00B3658D" w:rsidRDefault="00BE40E2">
      <w:pPr>
        <w:spacing w:after="217" w:line="249" w:lineRule="auto"/>
        <w:ind w:left="418" w:right="0"/>
        <w:jc w:val="left"/>
      </w:pPr>
      <w:r>
        <w:rPr>
          <w:b/>
        </w:rPr>
        <w:t>Záškoláctví</w:t>
      </w:r>
      <w:r>
        <w:t xml:space="preserve"> </w:t>
      </w:r>
    </w:p>
    <w:p w:rsidR="00B3658D" w:rsidRDefault="00BE40E2">
      <w:pPr>
        <w:spacing w:after="215"/>
        <w:ind w:left="355" w:right="0"/>
      </w:pPr>
      <w:r>
        <w:t xml:space="preserve">Žáci jsou povinni řádně docházet do školy a řádně se vzdělávat (§22 zákona č.561/2004 Sb.). Rodiče jsou informováni o způsobu uvolnění a omlouvání žáků (MŠMT 10 194/2002-14). </w:t>
      </w:r>
    </w:p>
    <w:p w:rsidR="00B3658D" w:rsidRDefault="00BE40E2">
      <w:pPr>
        <w:spacing w:after="218"/>
        <w:ind w:left="355" w:right="0"/>
      </w:pPr>
      <w:r>
        <w:t>V případě</w:t>
      </w:r>
      <w:r w:rsidR="00671854">
        <w:t xml:space="preserve"> neomluvené nepřítomnosti žáka </w:t>
      </w:r>
      <w:r>
        <w:t xml:space="preserve">ředitelka školy zašle bezodkladně oznámení o pokračujícím záškoláctví s náležitou dokumentací příslušnému orgánu sociálně právní ochrany dětí. </w:t>
      </w:r>
    </w:p>
    <w:p w:rsidR="00B3658D" w:rsidRDefault="00BE40E2">
      <w:pPr>
        <w:spacing w:after="14" w:line="249" w:lineRule="auto"/>
        <w:ind w:left="418" w:right="0"/>
        <w:jc w:val="left"/>
      </w:pPr>
      <w:r>
        <w:rPr>
          <w:b/>
        </w:rPr>
        <w:t>Školní násilí</w:t>
      </w:r>
      <w:r>
        <w:t xml:space="preserve"> </w:t>
      </w:r>
    </w:p>
    <w:p w:rsidR="00B3658D" w:rsidRDefault="00BE40E2">
      <w:pPr>
        <w:spacing w:after="220"/>
        <w:ind w:left="355" w:right="0"/>
      </w:pPr>
      <w:r>
        <w:t xml:space="preserve">Úmyslné ublížení na zdraví je posuzováno dle závažnosti a opakování. </w:t>
      </w:r>
    </w:p>
    <w:p w:rsidR="00B3658D" w:rsidRDefault="00BE40E2">
      <w:pPr>
        <w:spacing w:after="217" w:line="249" w:lineRule="auto"/>
        <w:ind w:left="418" w:right="0"/>
        <w:jc w:val="left"/>
      </w:pPr>
      <w:r>
        <w:rPr>
          <w:b/>
        </w:rPr>
        <w:t>Šikana</w:t>
      </w:r>
      <w:r>
        <w:t xml:space="preserve"> </w:t>
      </w:r>
    </w:p>
    <w:p w:rsidR="00B3658D" w:rsidRDefault="00BE40E2" w:rsidP="00B95771">
      <w:pPr>
        <w:spacing w:after="218"/>
        <w:ind w:left="355" w:right="0"/>
      </w:pPr>
      <w:r>
        <w:t xml:space="preserve">Škola má mimořádnou odpovědnost za to, aby předcházela vzniku tohoto problému a aby se s ním odpovědně vyrovnala už od počátku. Při prokázání šikany se podle Věstníku MŠMT č. j. 14 514/2000-51. </w:t>
      </w:r>
    </w:p>
    <w:p w:rsidR="00B3658D" w:rsidRDefault="00BE40E2">
      <w:pPr>
        <w:spacing w:after="218" w:line="249" w:lineRule="auto"/>
        <w:ind w:left="418" w:right="0"/>
        <w:jc w:val="left"/>
      </w:pPr>
      <w:r>
        <w:rPr>
          <w:b/>
        </w:rPr>
        <w:t>Ničení majetku</w:t>
      </w:r>
      <w:r>
        <w:t xml:space="preserve"> </w:t>
      </w:r>
    </w:p>
    <w:p w:rsidR="00B3658D" w:rsidRDefault="00BE40E2">
      <w:pPr>
        <w:spacing w:after="221"/>
        <w:ind w:left="355" w:right="0"/>
      </w:pPr>
      <w:r>
        <w:t xml:space="preserve">Každý je odpovědný za škodu, kterou svým jednáním způsobil. V případě úmyslného poškození či zničení školního majetku (vybavení třídy, zapůjčené učebnice…) bude škola vymáhat náhradu škody na tom, kdo ji způsobil (§420 a, odst. 1 zákona č.40/1964 Sb. Občanského zákoníku). </w:t>
      </w:r>
    </w:p>
    <w:p w:rsidR="00B3658D" w:rsidRDefault="00BE40E2">
      <w:pPr>
        <w:spacing w:after="220" w:line="249" w:lineRule="auto"/>
        <w:ind w:left="418" w:right="0"/>
        <w:jc w:val="left"/>
      </w:pPr>
      <w:r>
        <w:rPr>
          <w:b/>
        </w:rPr>
        <w:t>Nošení nebezpečných a zdraví ohrožujících předmětů</w:t>
      </w:r>
      <w:r>
        <w:t xml:space="preserve"> </w:t>
      </w:r>
    </w:p>
    <w:p w:rsidR="00B3658D" w:rsidRDefault="00BE40E2">
      <w:pPr>
        <w:spacing w:after="220"/>
        <w:ind w:left="355" w:right="0"/>
      </w:pPr>
      <w:r>
        <w:t xml:space="preserve">Dbáme na ochranu všech osob ve škole. </w:t>
      </w:r>
    </w:p>
    <w:p w:rsidR="00B3658D" w:rsidRDefault="00BE40E2">
      <w:pPr>
        <w:spacing w:after="217" w:line="249" w:lineRule="auto"/>
        <w:ind w:left="418" w:right="0"/>
        <w:jc w:val="left"/>
      </w:pPr>
      <w:r>
        <w:rPr>
          <w:b/>
        </w:rPr>
        <w:t>Alkohol, drogy, tabákové výrobky</w:t>
      </w:r>
      <w:r>
        <w:t xml:space="preserve"> </w:t>
      </w:r>
    </w:p>
    <w:p w:rsidR="00B3658D" w:rsidRDefault="00BE40E2">
      <w:pPr>
        <w:spacing w:after="218"/>
        <w:ind w:left="355" w:right="0"/>
      </w:pPr>
      <w:r>
        <w:t>Všem žákům je zakázáno v prostorách školy užívat alkoholické nápoje, návykové látky, cigarety</w:t>
      </w:r>
      <w:r w:rsidR="002F6A57">
        <w:t>, elektronické cigarety,</w:t>
      </w:r>
      <w:r>
        <w:t xml:space="preserve"> a stejně tak je do školy přinášet. Současně není z důvodu ochrany zdraví dovoleno do školy vstupovat pod vlivem alkoholu či jiné omamné látky. Kouření v prostorách školy, na školním hřišti, v prostranství před hlavním vchodem školy je přísně zakázáno. Jde o porušení zákona č. 379/2005 Sb., zákona č. 359/1999Sb. o sociálně právní ochraně dětí, které požívají alkohol nebo návykové látky a zákona č. 200/1999 Sb. o přestupcích, 3 odst., písm. b. </w:t>
      </w:r>
    </w:p>
    <w:p w:rsidR="00B3658D" w:rsidRDefault="00BE40E2">
      <w:pPr>
        <w:spacing w:after="218"/>
        <w:ind w:left="355" w:right="0"/>
      </w:pPr>
      <w:r>
        <w:t xml:space="preserve">Podávání, prodávání a umožňování konzumace alkoholu osobám mladším 18 let může být kvalifikováno jako trestný čin. Škola je povinna v takovém případě splnit ohlašovací povinnost a událost oznámit Policii ČR. </w:t>
      </w:r>
    </w:p>
    <w:p w:rsidR="00B3658D" w:rsidRDefault="00BE40E2">
      <w:pPr>
        <w:spacing w:after="218" w:line="247" w:lineRule="auto"/>
        <w:ind w:left="418" w:right="0"/>
        <w:jc w:val="left"/>
      </w:pPr>
      <w:r>
        <w:t xml:space="preserve">V případě, kdy se škola o takovém chování dozví, bude tuto skutečnost hlásit rodičům nebo zákonnému zástupci (§7, odst. 1 zákona č.359/1999 Sb. o sociálně právní ochraně) a současně je nucena splnit zákonnou ohlašovací povinnost vůči OSPOD (§10, odst. 4 téhož zákona).  </w:t>
      </w:r>
    </w:p>
    <w:p w:rsidR="00B3658D" w:rsidRDefault="00BE40E2">
      <w:pPr>
        <w:spacing w:after="14" w:line="259" w:lineRule="auto"/>
        <w:ind w:left="408" w:right="0" w:firstLine="0"/>
        <w:jc w:val="left"/>
      </w:pPr>
      <w:r>
        <w:t xml:space="preserve"> </w:t>
      </w:r>
    </w:p>
    <w:p w:rsidR="00B3658D" w:rsidRDefault="00BE40E2">
      <w:pPr>
        <w:spacing w:after="220" w:line="249" w:lineRule="auto"/>
        <w:ind w:left="418" w:right="0"/>
        <w:jc w:val="left"/>
      </w:pPr>
      <w:r>
        <w:rPr>
          <w:b/>
        </w:rPr>
        <w:t xml:space="preserve">Výše uvedené platí i pro školní akce </w:t>
      </w:r>
    </w:p>
    <w:p w:rsidR="00B3658D" w:rsidRDefault="00BE40E2">
      <w:pPr>
        <w:spacing w:after="186" w:line="249" w:lineRule="auto"/>
        <w:ind w:left="418" w:right="0"/>
        <w:jc w:val="left"/>
      </w:pPr>
      <w:r>
        <w:rPr>
          <w:b/>
        </w:rPr>
        <w:t xml:space="preserve">Sexuální obtěžování </w:t>
      </w:r>
    </w:p>
    <w:p w:rsidR="00B3658D" w:rsidRDefault="00BE40E2">
      <w:pPr>
        <w:spacing w:after="0"/>
        <w:ind w:left="355" w:right="0"/>
      </w:pPr>
      <w:r>
        <w:t xml:space="preserve">Jde každé nepřiměřené vystavení dítěte sexuálnímu činu nebo chování, které vede k uspokojování potřeb zneuživatele.  </w:t>
      </w:r>
    </w:p>
    <w:p w:rsidR="00B3658D" w:rsidRDefault="00BE40E2">
      <w:pPr>
        <w:ind w:left="355" w:right="0"/>
      </w:pPr>
      <w:r>
        <w:t xml:space="preserve">Pohlavní zneužívání (§ 242 zákona č. 140/1961 Sb., trestního zákona) je </w:t>
      </w:r>
      <w:r w:rsidR="000E5258">
        <w:t xml:space="preserve">závažným trestným činem proti </w:t>
      </w:r>
      <w:r>
        <w:t xml:space="preserve">lidské důstojnosti, na který se vztahuje povinnost překazit jej (§167 trestního zákona). Překazit znamená, že zabráníte páchání nebo dokončení takového jednání (oznámit orgánům činným v trestním řízení).  </w:t>
      </w:r>
    </w:p>
    <w:p w:rsidR="00B3658D" w:rsidRDefault="00BE40E2">
      <w:pPr>
        <w:ind w:left="355" w:right="0"/>
      </w:pPr>
      <w:r>
        <w:t xml:space="preserve">Po prokázání informovat OSPOD Magistrátu </w:t>
      </w:r>
      <w:r w:rsidR="00A433DB">
        <w:t>Třeboň</w:t>
      </w:r>
      <w:r>
        <w:t>, udělen</w:t>
      </w:r>
      <w:r w:rsidR="00A433DB">
        <w:t>í sníženého stupně z cování</w:t>
      </w:r>
      <w:r>
        <w:t>, při opakovaném sexuálním obtěžování bude informována Policie ČR</w:t>
      </w:r>
    </w:p>
    <w:p w:rsidR="00A433DB" w:rsidRDefault="00A433DB">
      <w:pPr>
        <w:ind w:left="355" w:right="0"/>
      </w:pPr>
    </w:p>
    <w:p w:rsidR="00B3658D" w:rsidRDefault="00BE40E2">
      <w:pPr>
        <w:spacing w:after="220" w:line="249" w:lineRule="auto"/>
        <w:ind w:left="418" w:right="0"/>
        <w:jc w:val="left"/>
      </w:pPr>
      <w:r>
        <w:rPr>
          <w:b/>
        </w:rPr>
        <w:t xml:space="preserve">Ostatní hrubé přestupky proti školnímu řádu, řešené sníženou známkou z chování:  </w:t>
      </w:r>
    </w:p>
    <w:p w:rsidR="00B3658D" w:rsidRDefault="00BE40E2">
      <w:pPr>
        <w:numPr>
          <w:ilvl w:val="0"/>
          <w:numId w:val="49"/>
        </w:numPr>
        <w:spacing w:after="220"/>
        <w:ind w:right="0" w:hanging="233"/>
      </w:pPr>
      <w:r>
        <w:t xml:space="preserve">projevy rasismu a propagace násilí, fašismu a dalších hnutí směřující k potlačení práv jedince nebo skupiny osob  </w:t>
      </w:r>
    </w:p>
    <w:p w:rsidR="00B3658D" w:rsidRDefault="00BE40E2">
      <w:pPr>
        <w:numPr>
          <w:ilvl w:val="0"/>
          <w:numId w:val="49"/>
        </w:numPr>
        <w:ind w:right="0" w:hanging="233"/>
      </w:pPr>
      <w:r>
        <w:t xml:space="preserve">zvláště hrubé slovní a úmyslné fyzické útoky žáka vůči zaměstnancům školy </w:t>
      </w:r>
    </w:p>
    <w:p w:rsidR="00671854" w:rsidRDefault="00671854" w:rsidP="0014465A">
      <w:pPr>
        <w:ind w:left="0" w:right="0" w:firstLine="0"/>
      </w:pPr>
    </w:p>
    <w:p w:rsidR="00B3658D" w:rsidRDefault="00BE40E2">
      <w:pPr>
        <w:spacing w:after="217" w:line="249" w:lineRule="auto"/>
        <w:ind w:left="418" w:right="0"/>
        <w:jc w:val="left"/>
      </w:pPr>
      <w:r>
        <w:rPr>
          <w:b/>
        </w:rPr>
        <w:t xml:space="preserve">Poznámky </w:t>
      </w:r>
    </w:p>
    <w:p w:rsidR="00B3658D" w:rsidRDefault="00BE40E2">
      <w:pPr>
        <w:numPr>
          <w:ilvl w:val="1"/>
          <w:numId w:val="49"/>
        </w:numPr>
        <w:spacing w:after="216"/>
        <w:ind w:right="0"/>
      </w:pPr>
      <w:r>
        <w:t>Pokud se žák dopustí jiného jednání či chování, které není řešeno ve výše uvedených bodech tohoto řádu a které bude shledáno TU nebo pedagogickou radou jako přestupek proti školnímu řádu školy, může být žáku udělen kázeňský postih podle závažnosti jeho přestupku v souladu se stupnicí kázeňských opatření.</w:t>
      </w:r>
      <w:r>
        <w:rPr>
          <w:b/>
          <w:color w:val="FF0000"/>
        </w:rPr>
        <w:t xml:space="preserve"> </w:t>
      </w:r>
    </w:p>
    <w:p w:rsidR="00B3658D" w:rsidRDefault="00BE40E2">
      <w:pPr>
        <w:numPr>
          <w:ilvl w:val="1"/>
          <w:numId w:val="49"/>
        </w:numPr>
        <w:spacing w:after="216"/>
        <w:ind w:right="0"/>
      </w:pPr>
      <w:r>
        <w:t xml:space="preserve">Na základě projednání v pedagogické radě nebo s ředitelem školy mohou být některé stupně kázeňských opatření „přeskočeny“.  </w:t>
      </w:r>
    </w:p>
    <w:p w:rsidR="00B3658D" w:rsidRDefault="00BE40E2">
      <w:pPr>
        <w:numPr>
          <w:ilvl w:val="1"/>
          <w:numId w:val="49"/>
        </w:numPr>
        <w:spacing w:after="218"/>
        <w:ind w:right="0"/>
      </w:pPr>
      <w:r>
        <w:t xml:space="preserve">O udělení snížených známek z chování rozhoduje ředitel školy na základě projednání v pedagogické radě. Při velmi závažném porušení školního řádu nemusí snížené známce z chování předcházet jiné kázeňské opatření. Jakékoliv slovní a fyzické útoky žáka vůči pracovníkům školy se vždy považují za velmi závažný přestupek proti školnímu řádu.  </w:t>
      </w:r>
    </w:p>
    <w:p w:rsidR="00B3658D" w:rsidRDefault="00BE40E2" w:rsidP="00392BFB">
      <w:pPr>
        <w:tabs>
          <w:tab w:val="center" w:pos="1416"/>
          <w:tab w:val="left" w:pos="6984"/>
        </w:tabs>
        <w:spacing w:after="59" w:line="249" w:lineRule="auto"/>
        <w:ind w:left="-15" w:right="0" w:firstLine="0"/>
        <w:jc w:val="left"/>
      </w:pPr>
      <w:r>
        <w:rPr>
          <w:b/>
        </w:rPr>
        <w:t xml:space="preserve">Změny:  </w:t>
      </w:r>
      <w:r>
        <w:rPr>
          <w:b/>
        </w:rPr>
        <w:tab/>
        <w:t xml:space="preserve"> </w:t>
      </w:r>
      <w:r w:rsidR="00392BFB">
        <w:rPr>
          <w:b/>
        </w:rPr>
        <w:tab/>
      </w:r>
    </w:p>
    <w:p w:rsidR="00B3658D" w:rsidRPr="00A63D17" w:rsidRDefault="00BE40E2">
      <w:pPr>
        <w:numPr>
          <w:ilvl w:val="1"/>
          <w:numId w:val="51"/>
        </w:numPr>
        <w:spacing w:after="62"/>
        <w:ind w:right="0" w:hanging="360"/>
      </w:pPr>
      <w:r>
        <w:t>Tento Školní řád nahraz</w:t>
      </w:r>
      <w:r w:rsidR="006B7AAA">
        <w:t xml:space="preserve">uje Školní řád ze dne </w:t>
      </w:r>
      <w:r w:rsidR="00AB1F28">
        <w:t>7</w:t>
      </w:r>
      <w:r w:rsidR="00392BFB" w:rsidRPr="00A63D17">
        <w:t xml:space="preserve">. </w:t>
      </w:r>
      <w:r w:rsidR="00AB1F28">
        <w:t>9</w:t>
      </w:r>
      <w:r w:rsidR="00392BFB" w:rsidRPr="00A63D17">
        <w:t>. 202</w:t>
      </w:r>
      <w:r w:rsidR="00AB1F28">
        <w:t>2</w:t>
      </w:r>
      <w:r w:rsidR="006D4537" w:rsidRPr="00A63D17">
        <w:t xml:space="preserve"> a n</w:t>
      </w:r>
      <w:r w:rsidR="006B7AAA" w:rsidRPr="00A63D17">
        <w:t xml:space="preserve">abývá účinnosti dnem </w:t>
      </w:r>
      <w:r w:rsidR="00AB1F28">
        <w:t>8</w:t>
      </w:r>
      <w:r w:rsidR="00392BFB" w:rsidRPr="00A63D17">
        <w:t>. 9. 202</w:t>
      </w:r>
      <w:r w:rsidR="00AB1F28">
        <w:t>3</w:t>
      </w:r>
    </w:p>
    <w:p w:rsidR="00B3658D" w:rsidRDefault="00BE40E2">
      <w:pPr>
        <w:numPr>
          <w:ilvl w:val="1"/>
          <w:numId w:val="51"/>
        </w:numPr>
        <w:spacing w:after="63"/>
        <w:ind w:right="0" w:hanging="360"/>
      </w:pPr>
      <w:r>
        <w:t>Školní řád byl pro</w:t>
      </w:r>
      <w:r w:rsidR="006D4537">
        <w:t xml:space="preserve">jednán na </w:t>
      </w:r>
      <w:r w:rsidR="00392BFB">
        <w:t xml:space="preserve">pedagogické radě dne </w:t>
      </w:r>
      <w:r w:rsidR="00AB1F28">
        <w:t>4</w:t>
      </w:r>
      <w:r w:rsidR="00392BFB">
        <w:t>. 9. 202</w:t>
      </w:r>
      <w:r w:rsidR="00AB1F28">
        <w:t>3</w:t>
      </w:r>
      <w:r>
        <w:t xml:space="preserve"> </w:t>
      </w:r>
    </w:p>
    <w:p w:rsidR="00671854" w:rsidRPr="00A63D17" w:rsidRDefault="00BE40E2">
      <w:pPr>
        <w:numPr>
          <w:ilvl w:val="1"/>
          <w:numId w:val="51"/>
        </w:numPr>
        <w:spacing w:after="2" w:line="304" w:lineRule="auto"/>
        <w:ind w:right="0" w:hanging="360"/>
      </w:pPr>
      <w:r>
        <w:t>Školská r</w:t>
      </w:r>
      <w:r w:rsidR="006D4537">
        <w:t xml:space="preserve">ada projednala a schválila dne </w:t>
      </w:r>
      <w:r w:rsidR="00AB1F28">
        <w:t>25</w:t>
      </w:r>
      <w:r w:rsidR="00A63D17" w:rsidRPr="00A63D17">
        <w:t xml:space="preserve">. </w:t>
      </w:r>
      <w:r w:rsidR="00AB1F28">
        <w:t>10</w:t>
      </w:r>
      <w:r w:rsidR="00A63D17" w:rsidRPr="00A63D17">
        <w:t>. 202</w:t>
      </w:r>
      <w:r w:rsidR="00AB1F28">
        <w:t>3</w:t>
      </w:r>
    </w:p>
    <w:p w:rsidR="00B3658D" w:rsidRDefault="00BE40E2">
      <w:pPr>
        <w:numPr>
          <w:ilvl w:val="1"/>
          <w:numId w:val="51"/>
        </w:numPr>
        <w:spacing w:after="2" w:line="304" w:lineRule="auto"/>
        <w:ind w:right="0" w:hanging="360"/>
      </w:pPr>
      <w:r>
        <w:t xml:space="preserve"> Školní řád bud zveřejněn následujícím způsobem: </w:t>
      </w:r>
    </w:p>
    <w:p w:rsidR="00B3658D" w:rsidRDefault="005F0F25">
      <w:pPr>
        <w:numPr>
          <w:ilvl w:val="1"/>
          <w:numId w:val="52"/>
        </w:numPr>
        <w:spacing w:after="53" w:line="259" w:lineRule="auto"/>
        <w:ind w:right="0" w:hanging="360"/>
      </w:pPr>
      <w:hyperlink r:id="rId8">
        <w:r w:rsidR="00BE40E2">
          <w:rPr>
            <w:color w:val="E36C0A"/>
            <w:u w:val="single" w:color="E36C0A"/>
          </w:rPr>
          <w:t>www.zs.suchdol.cz</w:t>
        </w:r>
      </w:hyperlink>
      <w:hyperlink r:id="rId9">
        <w:r w:rsidR="00BE40E2">
          <w:rPr>
            <w:color w:val="E36C0A"/>
          </w:rPr>
          <w:t xml:space="preserve"> </w:t>
        </w:r>
      </w:hyperlink>
    </w:p>
    <w:p w:rsidR="00B3658D" w:rsidRDefault="00BE40E2">
      <w:pPr>
        <w:numPr>
          <w:ilvl w:val="1"/>
          <w:numId w:val="52"/>
        </w:numPr>
        <w:spacing w:after="59"/>
        <w:ind w:right="0" w:hanging="360"/>
      </w:pPr>
      <w:r>
        <w:t xml:space="preserve">Vyvěšením na chodbách 1. a 2. stupně školy </w:t>
      </w:r>
    </w:p>
    <w:p w:rsidR="00B3658D" w:rsidRDefault="00BE40E2">
      <w:pPr>
        <w:numPr>
          <w:ilvl w:val="1"/>
          <w:numId w:val="52"/>
        </w:numPr>
        <w:spacing w:after="63"/>
        <w:ind w:right="0" w:hanging="360"/>
      </w:pPr>
      <w:r>
        <w:t xml:space="preserve">Ve sborovnách školy </w:t>
      </w:r>
    </w:p>
    <w:p w:rsidR="00B3658D" w:rsidRDefault="006D4537">
      <w:pPr>
        <w:numPr>
          <w:ilvl w:val="1"/>
          <w:numId w:val="50"/>
        </w:numPr>
        <w:spacing w:after="59"/>
        <w:ind w:right="0" w:hanging="360"/>
      </w:pPr>
      <w:r>
        <w:t>Žáci školy byli seznámeni se změnami ve Školním řádě, vše je zaznamenáno v třídních knihách</w:t>
      </w:r>
      <w:r w:rsidR="00BE40E2">
        <w:t xml:space="preserve">. </w:t>
      </w:r>
    </w:p>
    <w:p w:rsidR="00B3658D" w:rsidRPr="00A63D17" w:rsidRDefault="00BE40E2">
      <w:pPr>
        <w:numPr>
          <w:ilvl w:val="1"/>
          <w:numId w:val="50"/>
        </w:numPr>
        <w:spacing w:after="228"/>
        <w:ind w:right="0" w:hanging="360"/>
      </w:pPr>
      <w:r>
        <w:t>Zákonní zástupci žáků budou informováni o vydání nového Školního ř</w:t>
      </w:r>
      <w:r w:rsidR="006D4537">
        <w:t xml:space="preserve">ádu </w:t>
      </w:r>
      <w:r w:rsidR="006B7AAA">
        <w:t xml:space="preserve">formou elektronického systému Bakaláři dne </w:t>
      </w:r>
      <w:r w:rsidR="00A63D17" w:rsidRPr="00A63D17">
        <w:t xml:space="preserve">1. </w:t>
      </w:r>
      <w:r w:rsidR="00A433DB">
        <w:t>11</w:t>
      </w:r>
      <w:r w:rsidR="00A63D17" w:rsidRPr="00A63D17">
        <w:t>. 202</w:t>
      </w:r>
      <w:r w:rsidR="00AB1F28">
        <w:t>3</w:t>
      </w:r>
      <w:r w:rsidRPr="00A63D17">
        <w:t xml:space="preserve"> </w:t>
      </w:r>
    </w:p>
    <w:p w:rsidR="00B3658D" w:rsidRDefault="00BE40E2">
      <w:pPr>
        <w:spacing w:after="218" w:line="259" w:lineRule="auto"/>
        <w:ind w:left="0" w:right="0" w:firstLine="0"/>
        <w:jc w:val="left"/>
      </w:pPr>
      <w:r>
        <w:t xml:space="preserve"> </w:t>
      </w:r>
    </w:p>
    <w:p w:rsidR="002D2ADE" w:rsidRDefault="002D2ADE">
      <w:pPr>
        <w:spacing w:after="218" w:line="259" w:lineRule="auto"/>
        <w:ind w:left="0" w:right="0" w:firstLine="0"/>
        <w:jc w:val="left"/>
      </w:pPr>
    </w:p>
    <w:p w:rsidR="002D2ADE" w:rsidRDefault="002D2ADE">
      <w:pPr>
        <w:spacing w:after="218" w:line="259" w:lineRule="auto"/>
        <w:ind w:left="0" w:right="0" w:firstLine="0"/>
        <w:jc w:val="left"/>
      </w:pPr>
    </w:p>
    <w:p w:rsidR="002D2ADE" w:rsidRDefault="002D2ADE">
      <w:pPr>
        <w:spacing w:after="218" w:line="259" w:lineRule="auto"/>
        <w:ind w:left="0" w:right="0" w:firstLine="0"/>
        <w:jc w:val="left"/>
      </w:pPr>
    </w:p>
    <w:p w:rsidR="002D2ADE" w:rsidRDefault="002D2ADE">
      <w:pPr>
        <w:spacing w:after="218" w:line="259" w:lineRule="auto"/>
        <w:ind w:left="0" w:right="0" w:firstLine="0"/>
        <w:jc w:val="left"/>
      </w:pPr>
    </w:p>
    <w:p w:rsidR="000E5258" w:rsidRDefault="00B95771" w:rsidP="00A63D17">
      <w:pPr>
        <w:spacing w:after="218" w:line="259" w:lineRule="auto"/>
        <w:ind w:left="0" w:right="0" w:firstLine="708"/>
        <w:jc w:val="left"/>
      </w:pPr>
      <w:r w:rsidRPr="00A63D17">
        <w:t xml:space="preserve">V Suchdole nad Lužnicí dne </w:t>
      </w:r>
      <w:r w:rsidR="00AB1F28">
        <w:t>8</w:t>
      </w:r>
      <w:r w:rsidR="00A63D17" w:rsidRPr="00A63D17">
        <w:t>.</w:t>
      </w:r>
      <w:r w:rsidR="00A63D17">
        <w:t xml:space="preserve"> 9. 202</w:t>
      </w:r>
      <w:r w:rsidR="00AB1F28">
        <w:t>3</w:t>
      </w:r>
      <w:r w:rsidR="000E5258">
        <w:tab/>
        <w:t xml:space="preserve"> </w:t>
      </w:r>
      <w:r w:rsidR="000E5258">
        <w:tab/>
        <w:t xml:space="preserve"> </w:t>
      </w:r>
      <w:r w:rsidR="000E5258">
        <w:tab/>
        <w:t xml:space="preserve"> </w:t>
      </w:r>
      <w:r w:rsidR="000E5258">
        <w:tab/>
        <w:t xml:space="preserve">Mgr. Kateřina Vondrová, ředitelka školy </w:t>
      </w:r>
    </w:p>
    <w:p w:rsidR="000E5258" w:rsidRDefault="000E5258" w:rsidP="000E5258">
      <w:pPr>
        <w:spacing w:after="0" w:line="259" w:lineRule="auto"/>
        <w:ind w:left="0" w:right="0" w:firstLine="0"/>
      </w:pPr>
      <w:r>
        <w:t xml:space="preserve"> </w:t>
      </w:r>
    </w:p>
    <w:p w:rsidR="002F6A57" w:rsidRDefault="00CC5A9F" w:rsidP="00596DF5">
      <w:pPr>
        <w:spacing w:after="160" w:line="259" w:lineRule="auto"/>
        <w:ind w:left="0" w:right="0" w:firstLine="0"/>
        <w:jc w:val="left"/>
      </w:pPr>
      <w:r>
        <w:t>P</w:t>
      </w:r>
      <w:r w:rsidR="002F6A57">
        <w:t>říloha č. 1</w:t>
      </w:r>
    </w:p>
    <w:p w:rsidR="002F6A57" w:rsidRDefault="002F6A57" w:rsidP="000E5258">
      <w:pPr>
        <w:tabs>
          <w:tab w:val="center" w:pos="2384"/>
          <w:tab w:val="center" w:pos="4957"/>
          <w:tab w:val="center" w:pos="5665"/>
          <w:tab w:val="center" w:pos="6373"/>
          <w:tab w:val="right" w:pos="10777"/>
        </w:tabs>
        <w:ind w:left="0" w:right="0" w:firstLine="0"/>
        <w:jc w:val="left"/>
      </w:pPr>
    </w:p>
    <w:p w:rsidR="002F6A57" w:rsidRPr="001E2D59" w:rsidRDefault="002F6A57" w:rsidP="000E5258">
      <w:pPr>
        <w:tabs>
          <w:tab w:val="center" w:pos="2384"/>
          <w:tab w:val="center" w:pos="4957"/>
          <w:tab w:val="center" w:pos="5665"/>
          <w:tab w:val="center" w:pos="6373"/>
          <w:tab w:val="right" w:pos="10777"/>
        </w:tabs>
        <w:ind w:left="0" w:right="0" w:firstLine="0"/>
        <w:jc w:val="left"/>
        <w:rPr>
          <w:b/>
          <w:u w:val="single"/>
        </w:rPr>
      </w:pPr>
      <w:r w:rsidRPr="001E2D59">
        <w:rPr>
          <w:b/>
          <w:u w:val="single"/>
        </w:rPr>
        <w:t xml:space="preserve">Distanční výuka </w:t>
      </w:r>
    </w:p>
    <w:p w:rsidR="002F6A57" w:rsidRDefault="002F6A57" w:rsidP="000E5258">
      <w:pPr>
        <w:tabs>
          <w:tab w:val="center" w:pos="2384"/>
          <w:tab w:val="center" w:pos="4957"/>
          <w:tab w:val="center" w:pos="5665"/>
          <w:tab w:val="center" w:pos="6373"/>
          <w:tab w:val="right" w:pos="10777"/>
        </w:tabs>
        <w:ind w:left="0" w:right="0" w:firstLine="0"/>
        <w:jc w:val="left"/>
      </w:pPr>
    </w:p>
    <w:p w:rsidR="001E2D59" w:rsidRDefault="001E2D59" w:rsidP="002F6A57">
      <w:pPr>
        <w:ind w:left="0" w:right="0" w:firstLine="0"/>
      </w:pPr>
      <w:r>
        <w:t xml:space="preserve">Zásady distanční výuky Na základě novely zákona č. 561/2004 Sb., školského zákona, dle § 184 písm. a) jsou zaváděna zvláštní pravidla výuky při omezení osobní přítomnosti žáků ve škole. Pokud z důvodu krizového opatření vyhlášeného podle krizového zákona nebo z důvodu nařízení mimořádného opatření podle zvláštního zákona nebo z důvodu nařízení karantény podle zákona o ochraně veřejného zdraví není možná osobní přítomnost většiny žáků nejméně jedné třídy ve škole, poskytuje škola dotčeným žákům vzdělávání distančním způsobem. Vzdělávání distančním způsobem se uskutečňuje podle příslušného RVP a podle ŠVP školy. Žáci jsou povinni se vzdělávat distančním způsobem. </w:t>
      </w:r>
    </w:p>
    <w:p w:rsidR="001E2D59" w:rsidRDefault="001E2D59" w:rsidP="002F6A57">
      <w:pPr>
        <w:ind w:left="0" w:right="0" w:firstLine="0"/>
      </w:pPr>
    </w:p>
    <w:p w:rsidR="00596DF5" w:rsidRPr="00596DF5" w:rsidRDefault="001E2D59" w:rsidP="00596DF5">
      <w:pPr>
        <w:pStyle w:val="Odstavecseseznamem"/>
        <w:numPr>
          <w:ilvl w:val="0"/>
          <w:numId w:val="57"/>
        </w:numPr>
        <w:ind w:right="0"/>
        <w:rPr>
          <w:b/>
          <w:u w:val="single"/>
        </w:rPr>
      </w:pPr>
      <w:r w:rsidRPr="001E2D59">
        <w:rPr>
          <w:b/>
          <w:u w:val="single"/>
        </w:rPr>
        <w:t xml:space="preserve">Rozvrh hodin pro distanční výuku </w:t>
      </w:r>
    </w:p>
    <w:p w:rsidR="001E2D59" w:rsidRDefault="001E2D59" w:rsidP="001E2D59">
      <w:pPr>
        <w:ind w:left="360" w:right="0" w:firstLine="0"/>
      </w:pPr>
      <w:r>
        <w:t xml:space="preserve">Rozvrh hodin distanční výuky vychází ze stálého rozvrhu platného pro školní rok. Rozvrh obdrží žáci prostřednictvím školního elektronického systému Bakaláři. Distanční rozvrh je zahájen s okamžitou platností od vyhlášení data distanční výuky a probíhá do data jejího ukončení. Přechod z prezenční na distanční výuku je vedením školy oznámen také na webových stránkách školy. V době vyznačené rozvrhem probíhá výuka předmětu on-line formou. Ve škole je používán jednotný systém Microsoft teams. V případě volby jiné formy výuky konkrétní hodiny vyučující informuje žáky dané třídy. Délka vyučovací distanční hodiny závisí na rozhodnutí vyučujícího a je vždy v rozsahu 30 – 45 minut. </w:t>
      </w:r>
    </w:p>
    <w:p w:rsidR="00596DF5" w:rsidRDefault="00596DF5" w:rsidP="001E2D59">
      <w:pPr>
        <w:ind w:left="360" w:right="0" w:firstLine="0"/>
      </w:pPr>
    </w:p>
    <w:p w:rsidR="00596DF5" w:rsidRPr="00596DF5" w:rsidRDefault="001E2D59" w:rsidP="00596DF5">
      <w:pPr>
        <w:pStyle w:val="Odstavecseseznamem"/>
        <w:numPr>
          <w:ilvl w:val="0"/>
          <w:numId w:val="57"/>
        </w:numPr>
        <w:ind w:right="0"/>
        <w:rPr>
          <w:b/>
          <w:u w:val="single"/>
        </w:rPr>
      </w:pPr>
      <w:r w:rsidRPr="001E2D59">
        <w:rPr>
          <w:b/>
          <w:u w:val="single"/>
        </w:rPr>
        <w:t xml:space="preserve">Předměty a hodinové dotace v době distanční výuky </w:t>
      </w:r>
    </w:p>
    <w:p w:rsidR="001E2D59" w:rsidRDefault="001E2D59" w:rsidP="001E2D59">
      <w:pPr>
        <w:ind w:left="284" w:right="0" w:firstLine="0"/>
      </w:pPr>
      <w:r>
        <w:t xml:space="preserve">V distančním rozvrhu jsou zařazeny všechny předměty s výjimkou výchov. V případě, že bude výuka distančním způsobem delší než jedno čtvrtletí, bude výše uvedený předmět klasifikován na základě zadaného domácího projektu. Předměty s hodinovou dotací 1 – 2 vyučovací hodiny týdně budou vyučovány formou online hodin minimálně jedenkrát týdně. Předměty s hodinovou dotací 3 a více hodin týdně budou online formou vyučovány minimálně dvakrát týdně. </w:t>
      </w:r>
    </w:p>
    <w:p w:rsidR="00596DF5" w:rsidRDefault="00596DF5" w:rsidP="001E2D59">
      <w:pPr>
        <w:ind w:left="284" w:right="0" w:firstLine="0"/>
      </w:pPr>
    </w:p>
    <w:p w:rsidR="001E2D59" w:rsidRPr="001E2D59" w:rsidRDefault="001E2D59" w:rsidP="00596DF5">
      <w:pPr>
        <w:ind w:left="284" w:right="0" w:firstLine="283"/>
        <w:rPr>
          <w:b/>
          <w:u w:val="single"/>
        </w:rPr>
      </w:pPr>
      <w:r>
        <w:t xml:space="preserve">  </w:t>
      </w:r>
      <w:r w:rsidR="00596DF5">
        <w:t xml:space="preserve"> </w:t>
      </w:r>
      <w:r w:rsidRPr="001E2D59">
        <w:rPr>
          <w:b/>
        </w:rPr>
        <w:t xml:space="preserve">3. </w:t>
      </w:r>
      <w:r w:rsidR="00596DF5">
        <w:rPr>
          <w:b/>
        </w:rPr>
        <w:t xml:space="preserve">    </w:t>
      </w:r>
      <w:r w:rsidRPr="001E2D59">
        <w:rPr>
          <w:b/>
          <w:u w:val="single"/>
        </w:rPr>
        <w:t xml:space="preserve">Docházka v době distanční výuky </w:t>
      </w:r>
    </w:p>
    <w:p w:rsidR="001E2D59" w:rsidRDefault="001E2D59" w:rsidP="001E2D59">
      <w:pPr>
        <w:ind w:left="284" w:right="0" w:firstLine="0"/>
      </w:pPr>
      <w:r>
        <w:t>Výuka podle rozvrhu distanční výuky je povinná, vyučující zapisuje docházku do třídní knihy. Omlouvání nepřítomnosti probíhá dle školního řádu. Omluvu zasílá zákonný zástupce nezletilého žáka elektronickou formou třídnímu učiteli.</w:t>
      </w:r>
    </w:p>
    <w:p w:rsidR="00596DF5" w:rsidRDefault="00596DF5" w:rsidP="001E2D59">
      <w:pPr>
        <w:ind w:right="0"/>
      </w:pPr>
    </w:p>
    <w:p w:rsidR="00596DF5" w:rsidRDefault="00596DF5" w:rsidP="001E2D59">
      <w:pPr>
        <w:ind w:right="0"/>
      </w:pPr>
    </w:p>
    <w:p w:rsidR="001E2D59" w:rsidRPr="00596DF5" w:rsidRDefault="001E2D59" w:rsidP="001E2D59">
      <w:pPr>
        <w:ind w:right="0"/>
        <w:rPr>
          <w:b/>
          <w:u w:val="single"/>
        </w:rPr>
      </w:pPr>
      <w:r w:rsidRPr="00596DF5">
        <w:rPr>
          <w:b/>
          <w:u w:val="single"/>
        </w:rPr>
        <w:t xml:space="preserve">Hodnocení žáků v době distanční výuky </w:t>
      </w:r>
    </w:p>
    <w:p w:rsidR="001E2D59" w:rsidRDefault="001E2D59" w:rsidP="001E2D59">
      <w:pPr>
        <w:ind w:right="0"/>
      </w:pPr>
      <w:r>
        <w:t xml:space="preserve">Hodnocení žáků probíhá podle pravidel hodnocení, která jsou součástí školního řádu. Vyučující odpovídá za zajištění kontinuity prezenční a distanční výuky a za dostatek podkladů pro hodnocení žáka. </w:t>
      </w:r>
    </w:p>
    <w:p w:rsidR="00596DF5" w:rsidRDefault="00596DF5" w:rsidP="001E2D59">
      <w:pPr>
        <w:ind w:right="0"/>
      </w:pPr>
    </w:p>
    <w:p w:rsidR="00E14F47" w:rsidRDefault="00E14F47" w:rsidP="00CC5A9F">
      <w:pPr>
        <w:ind w:left="0" w:right="0" w:firstLine="0"/>
      </w:pPr>
    </w:p>
    <w:p w:rsidR="00E14F47" w:rsidRDefault="00E14F47" w:rsidP="001E2D59">
      <w:pPr>
        <w:ind w:right="0"/>
      </w:pPr>
    </w:p>
    <w:p w:rsidR="00596DF5" w:rsidRDefault="00596DF5" w:rsidP="001E2D59">
      <w:pPr>
        <w:ind w:right="0"/>
      </w:pPr>
    </w:p>
    <w:p w:rsidR="002F6A57" w:rsidRDefault="001E2D59" w:rsidP="001E2D59">
      <w:pPr>
        <w:ind w:right="0"/>
      </w:pPr>
      <w:r>
        <w:t xml:space="preserve">Projednáno a schváleno na pedagogické radě dne </w:t>
      </w:r>
      <w:r w:rsidR="00CC5A9F">
        <w:t>1. 9. 2021</w:t>
      </w:r>
    </w:p>
    <w:p w:rsidR="00B3658D" w:rsidRDefault="00BE40E2" w:rsidP="000E5258">
      <w:pPr>
        <w:tabs>
          <w:tab w:val="center" w:pos="2384"/>
          <w:tab w:val="center" w:pos="4957"/>
          <w:tab w:val="center" w:pos="5665"/>
          <w:tab w:val="center" w:pos="6373"/>
          <w:tab w:val="right" w:pos="10777"/>
        </w:tabs>
        <w:ind w:left="0" w:right="0" w:firstLine="0"/>
        <w:jc w:val="left"/>
      </w:pPr>
      <w:r>
        <w:tab/>
        <w:t xml:space="preserve"> </w:t>
      </w:r>
    </w:p>
    <w:sectPr w:rsidR="00B3658D" w:rsidSect="00B96FDC">
      <w:headerReference w:type="even" r:id="rId10"/>
      <w:headerReference w:type="default" r:id="rId11"/>
      <w:footerReference w:type="default" r:id="rId12"/>
      <w:headerReference w:type="first" r:id="rId13"/>
      <w:pgSz w:w="11906" w:h="16838"/>
      <w:pgMar w:top="284" w:right="567" w:bottom="284" w:left="567" w:header="76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F25" w:rsidRDefault="005F0F25">
      <w:pPr>
        <w:spacing w:after="0" w:line="240" w:lineRule="auto"/>
      </w:pPr>
      <w:r>
        <w:separator/>
      </w:r>
    </w:p>
  </w:endnote>
  <w:endnote w:type="continuationSeparator" w:id="0">
    <w:p w:rsidR="005F0F25" w:rsidRDefault="005F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ambria">
    <w:charset w:val="EE"/>
    <w:family w:val="roman"/>
    <w:pitch w:val="variable"/>
    <w:sig w:usb0="E00002FF" w:usb1="400004FF" w:usb2="00000000" w:usb3="00000000" w:csb0="0000019F" w:csb1="00000000"/>
  </w:font>
  <w:font w:name="Segoe UI">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545534"/>
      <w:docPartObj>
        <w:docPartGallery w:val="Page Numbers (Bottom of Page)"/>
        <w:docPartUnique/>
      </w:docPartObj>
    </w:sdtPr>
    <w:sdtEndPr/>
    <w:sdtContent>
      <w:p w:rsidR="00392BFB" w:rsidRDefault="00392BFB">
        <w:pPr>
          <w:pStyle w:val="Zpat"/>
          <w:jc w:val="center"/>
        </w:pPr>
        <w:r>
          <w:fldChar w:fldCharType="begin"/>
        </w:r>
        <w:r>
          <w:instrText>PAGE   \* MERGEFORMAT</w:instrText>
        </w:r>
        <w:r>
          <w:fldChar w:fldCharType="separate"/>
        </w:r>
        <w:r w:rsidR="00CC5A9F">
          <w:rPr>
            <w:noProof/>
          </w:rPr>
          <w:t>27</w:t>
        </w:r>
        <w:r>
          <w:fldChar w:fldCharType="end"/>
        </w:r>
      </w:p>
    </w:sdtContent>
  </w:sdt>
  <w:p w:rsidR="00392BFB" w:rsidRDefault="00392B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F25" w:rsidRDefault="005F0F25">
      <w:pPr>
        <w:spacing w:after="0" w:line="240" w:lineRule="auto"/>
      </w:pPr>
      <w:r>
        <w:separator/>
      </w:r>
    </w:p>
  </w:footnote>
  <w:footnote w:type="continuationSeparator" w:id="0">
    <w:p w:rsidR="005F0F25" w:rsidRDefault="005F0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FB" w:rsidRDefault="00392BFB">
    <w:pPr>
      <w:shd w:val="clear" w:color="auto" w:fill="4F81BD"/>
      <w:spacing w:after="0" w:line="259" w:lineRule="auto"/>
      <w:ind w:left="197" w:right="0" w:firstLine="0"/>
      <w:jc w:val="left"/>
    </w:pPr>
    <w:r>
      <w:rPr>
        <w:b/>
        <w:color w:val="FFFFFF"/>
      </w:rPr>
      <w:t xml:space="preserve">ZÁKLADNÍ ŠKOLA T. G. MASARYKA SUCHDOL NAD LUŽNICÍ, OKRES JINDŘICHŮV HRADEC, ULICE 28. ŘÍJNA 329, 378 </w:t>
    </w:r>
  </w:p>
  <w:p w:rsidR="00392BFB" w:rsidRDefault="00392BFB">
    <w:pPr>
      <w:shd w:val="clear" w:color="auto" w:fill="4F81BD"/>
      <w:spacing w:after="81" w:line="259" w:lineRule="auto"/>
      <w:ind w:left="1" w:right="0" w:firstLine="0"/>
      <w:jc w:val="center"/>
    </w:pPr>
    <w:r>
      <w:rPr>
        <w:b/>
        <w:color w:val="FFFFFF"/>
      </w:rPr>
      <w:t xml:space="preserve">06 SUCHDOL NAD LUŽNICÍ </w:t>
    </w:r>
  </w:p>
  <w:p w:rsidR="00392BFB" w:rsidRDefault="00392BFB">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FB" w:rsidRDefault="00392BFB">
    <w:pPr>
      <w:shd w:val="clear" w:color="auto" w:fill="4F81BD"/>
      <w:spacing w:after="0" w:line="259" w:lineRule="auto"/>
      <w:ind w:left="197" w:right="0" w:firstLine="0"/>
      <w:jc w:val="left"/>
    </w:pPr>
    <w:r>
      <w:rPr>
        <w:b/>
        <w:color w:val="FFFFFF"/>
      </w:rPr>
      <w:t xml:space="preserve">ZÁKLADNÍ ŠKOLA T. G. MASARYKA SUCHDOL NAD LUŽNICÍ, OKRES JINDŘICHŮV HRADEC, ULICE 28. ŘÍJNA 329, </w:t>
    </w:r>
  </w:p>
  <w:p w:rsidR="00392BFB" w:rsidRDefault="00392BFB">
    <w:pPr>
      <w:shd w:val="clear" w:color="auto" w:fill="4F81BD"/>
      <w:spacing w:after="81" w:line="259" w:lineRule="auto"/>
      <w:ind w:left="1" w:right="0" w:firstLine="0"/>
      <w:jc w:val="center"/>
    </w:pPr>
    <w:r>
      <w:rPr>
        <w:b/>
        <w:color w:val="FFFFFF"/>
      </w:rPr>
      <w:t xml:space="preserve">378 06 SUCHDOL NAD LUŽNICÍ </w:t>
    </w:r>
  </w:p>
  <w:p w:rsidR="00392BFB" w:rsidRDefault="00392BFB">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FB" w:rsidRDefault="00392BFB">
    <w:pPr>
      <w:shd w:val="clear" w:color="auto" w:fill="4F81BD"/>
      <w:spacing w:after="0" w:line="259" w:lineRule="auto"/>
      <w:ind w:left="197" w:right="0" w:firstLine="0"/>
      <w:jc w:val="left"/>
    </w:pPr>
    <w:r>
      <w:rPr>
        <w:b/>
        <w:color w:val="FFFFFF"/>
      </w:rPr>
      <w:t xml:space="preserve">ZÁKLADNÍ ŠKOLA T. G. MASARYKA SUCHDOL NAD LUŽNICÍ, OKRES JINDŘICHŮV HRADEC, ULICE 28. ŘÍJNA 329, 378 </w:t>
    </w:r>
  </w:p>
  <w:p w:rsidR="00392BFB" w:rsidRDefault="00392BFB">
    <w:pPr>
      <w:shd w:val="clear" w:color="auto" w:fill="4F81BD"/>
      <w:spacing w:after="81" w:line="259" w:lineRule="auto"/>
      <w:ind w:left="1" w:right="0" w:firstLine="0"/>
      <w:jc w:val="center"/>
    </w:pPr>
    <w:r>
      <w:rPr>
        <w:b/>
        <w:color w:val="FFFFFF"/>
      </w:rPr>
      <w:t xml:space="preserve">06 SUCHDOL NAD LUŽNICÍ </w:t>
    </w:r>
  </w:p>
  <w:p w:rsidR="00392BFB" w:rsidRDefault="00392BFB">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51FF"/>
    <w:multiLevelType w:val="multilevel"/>
    <w:tmpl w:val="AE685170"/>
    <w:lvl w:ilvl="0">
      <w:start w:val="1"/>
      <w:numFmt w:val="decimal"/>
      <w:lvlText w:val="%1."/>
      <w:lvlJc w:val="left"/>
      <w:pPr>
        <w:ind w:left="708"/>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414F48"/>
    <w:multiLevelType w:val="hybridMultilevel"/>
    <w:tmpl w:val="6FE2B298"/>
    <w:lvl w:ilvl="0" w:tplc="F22AE422">
      <w:start w:val="1"/>
      <w:numFmt w:val="bullet"/>
      <w:lvlText w:val=""/>
      <w:lvlJc w:val="left"/>
      <w:pPr>
        <w:ind w:left="7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E14781A">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0701E06">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BA60DDC">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336135E">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C325064">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90C2794">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9C98F6B2">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132A7E8">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1873440"/>
    <w:multiLevelType w:val="hybridMultilevel"/>
    <w:tmpl w:val="629A3106"/>
    <w:lvl w:ilvl="0" w:tplc="33D0FD22">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B6A053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CFE0A5E">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5E02600">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5AA74BE">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4544AD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A172358E">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0A1C232C">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AED0D53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1A119E9"/>
    <w:multiLevelType w:val="hybridMultilevel"/>
    <w:tmpl w:val="527CEC22"/>
    <w:lvl w:ilvl="0" w:tplc="8E5ABA0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5EC752">
      <w:start w:val="2"/>
      <w:numFmt w:val="decimal"/>
      <w:lvlRestart w:val="0"/>
      <w:lvlText w:val="%2."/>
      <w:lvlJc w:val="left"/>
      <w:pPr>
        <w:ind w:left="9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5E2F382">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F4C832">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79A5724">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6B627C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82CBA8">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61A59FE">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0AE9006">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4D50E0B"/>
    <w:multiLevelType w:val="hybridMultilevel"/>
    <w:tmpl w:val="EC2A899C"/>
    <w:lvl w:ilvl="0" w:tplc="CE0E77E2">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E4F08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C404F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BA64A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26AF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38707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6CFC7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52CF7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722F2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25683B"/>
    <w:multiLevelType w:val="hybridMultilevel"/>
    <w:tmpl w:val="33EAF248"/>
    <w:lvl w:ilvl="0" w:tplc="0CC404F2">
      <w:start w:val="1"/>
      <w:numFmt w:val="bullet"/>
      <w:lvlText w:val="▪"/>
      <w:lvlJc w:val="left"/>
      <w:pPr>
        <w:ind w:left="106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06726180"/>
    <w:multiLevelType w:val="hybridMultilevel"/>
    <w:tmpl w:val="6430F952"/>
    <w:lvl w:ilvl="0" w:tplc="62747D3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92FEA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2A0B1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874E84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C26F18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3240E8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BA91E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95E548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4E1E9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736C43"/>
    <w:multiLevelType w:val="hybridMultilevel"/>
    <w:tmpl w:val="2A2C38A2"/>
    <w:lvl w:ilvl="0" w:tplc="F206564E">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D8019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8AF08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58E0D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A1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E3A4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4E26B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8D36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E2C2C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7A67E1"/>
    <w:multiLevelType w:val="hybridMultilevel"/>
    <w:tmpl w:val="FFF608A2"/>
    <w:lvl w:ilvl="0" w:tplc="70607432">
      <w:start w:val="1"/>
      <w:numFmt w:val="bullet"/>
      <w:lvlText w:val=""/>
      <w:lvlJc w:val="left"/>
      <w:pPr>
        <w:ind w:left="7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70AF5C0">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3F28490">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CA873A8">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3E68210">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2EC5A9C">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184FE32">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08611C8">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1BA8458">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A1C146F"/>
    <w:multiLevelType w:val="hybridMultilevel"/>
    <w:tmpl w:val="1146E6A4"/>
    <w:lvl w:ilvl="0" w:tplc="D26C2248">
      <w:start w:val="1"/>
      <w:numFmt w:val="decimal"/>
      <w:lvlText w:val="%1."/>
      <w:lvlJc w:val="left"/>
      <w:pPr>
        <w:ind w:left="9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A1639F4">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E4469AC">
      <w:start w:val="1"/>
      <w:numFmt w:val="bullet"/>
      <w:lvlText w:val="▪"/>
      <w:lvlJc w:val="left"/>
      <w:pPr>
        <w:ind w:left="19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F0F94A">
      <w:start w:val="1"/>
      <w:numFmt w:val="bullet"/>
      <w:lvlText w:val="•"/>
      <w:lvlJc w:val="left"/>
      <w:pPr>
        <w:ind w:left="2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69A08CA">
      <w:start w:val="1"/>
      <w:numFmt w:val="bullet"/>
      <w:lvlText w:val="o"/>
      <w:lvlJc w:val="left"/>
      <w:pPr>
        <w:ind w:left="3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252D104">
      <w:start w:val="1"/>
      <w:numFmt w:val="bullet"/>
      <w:lvlText w:val="▪"/>
      <w:lvlJc w:val="left"/>
      <w:pPr>
        <w:ind w:left="4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63E9C02">
      <w:start w:val="1"/>
      <w:numFmt w:val="bullet"/>
      <w:lvlText w:val="•"/>
      <w:lvlJc w:val="left"/>
      <w:pPr>
        <w:ind w:left="4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A30278C">
      <w:start w:val="1"/>
      <w:numFmt w:val="bullet"/>
      <w:lvlText w:val="o"/>
      <w:lvlJc w:val="left"/>
      <w:pPr>
        <w:ind w:left="5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EC879E">
      <w:start w:val="1"/>
      <w:numFmt w:val="bullet"/>
      <w:lvlText w:val="▪"/>
      <w:lvlJc w:val="left"/>
      <w:pPr>
        <w:ind w:left="6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B533231"/>
    <w:multiLevelType w:val="hybridMultilevel"/>
    <w:tmpl w:val="036A707C"/>
    <w:lvl w:ilvl="0" w:tplc="3384D370">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0C4D0927"/>
    <w:multiLevelType w:val="hybridMultilevel"/>
    <w:tmpl w:val="A0ECFEB2"/>
    <w:lvl w:ilvl="0" w:tplc="8AB831B0">
      <w:start w:val="1"/>
      <w:numFmt w:val="bullet"/>
      <w:lvlText w:val=""/>
      <w:lvlJc w:val="left"/>
      <w:pPr>
        <w:ind w:left="7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8C86A36">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5922038">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29AC10C">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9F02BC84">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AC0679E">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D541936">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6545EE8">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1F09880">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FFB4BCB"/>
    <w:multiLevelType w:val="hybridMultilevel"/>
    <w:tmpl w:val="E4CC1D7E"/>
    <w:lvl w:ilvl="0" w:tplc="AD88E80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3453D2">
      <w:start w:val="1"/>
      <w:numFmt w:val="lowerLetter"/>
      <w:lvlText w:val="%2)"/>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FCAE30">
      <w:start w:val="1"/>
      <w:numFmt w:val="lowerRoman"/>
      <w:lvlText w:val="%3"/>
      <w:lvlJc w:val="left"/>
      <w:pPr>
        <w:ind w:left="1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E63800">
      <w:start w:val="1"/>
      <w:numFmt w:val="decimal"/>
      <w:lvlText w:val="%4"/>
      <w:lvlJc w:val="left"/>
      <w:pPr>
        <w:ind w:left="2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6E4A64">
      <w:start w:val="1"/>
      <w:numFmt w:val="lowerLetter"/>
      <w:lvlText w:val="%5"/>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20F0E2">
      <w:start w:val="1"/>
      <w:numFmt w:val="lowerRoman"/>
      <w:lvlText w:val="%6"/>
      <w:lvlJc w:val="left"/>
      <w:pPr>
        <w:ind w:left="3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401E84">
      <w:start w:val="1"/>
      <w:numFmt w:val="decimal"/>
      <w:lvlText w:val="%7"/>
      <w:lvlJc w:val="left"/>
      <w:pPr>
        <w:ind w:left="4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648352">
      <w:start w:val="1"/>
      <w:numFmt w:val="lowerLetter"/>
      <w:lvlText w:val="%8"/>
      <w:lvlJc w:val="left"/>
      <w:pPr>
        <w:ind w:left="5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CCFFB4">
      <w:start w:val="1"/>
      <w:numFmt w:val="lowerRoman"/>
      <w:lvlText w:val="%9"/>
      <w:lvlJc w:val="left"/>
      <w:pPr>
        <w:ind w:left="6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DD6C0A"/>
    <w:multiLevelType w:val="hybridMultilevel"/>
    <w:tmpl w:val="0BB0AB1E"/>
    <w:lvl w:ilvl="0" w:tplc="4AE231B6">
      <w:start w:val="1"/>
      <w:numFmt w:val="bullet"/>
      <w:lvlText w:val="•"/>
      <w:lvlJc w:val="left"/>
      <w:pPr>
        <w:ind w:left="1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0B6B0">
      <w:start w:val="1"/>
      <w:numFmt w:val="bullet"/>
      <w:lvlText w:val="o"/>
      <w:lvlJc w:val="left"/>
      <w:pPr>
        <w:ind w:left="1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006BFE">
      <w:start w:val="1"/>
      <w:numFmt w:val="bullet"/>
      <w:lvlText w:val="▪"/>
      <w:lvlJc w:val="left"/>
      <w:pPr>
        <w:ind w:left="25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BCEF9A">
      <w:start w:val="1"/>
      <w:numFmt w:val="bullet"/>
      <w:lvlText w:val="•"/>
      <w:lvlJc w:val="left"/>
      <w:pPr>
        <w:ind w:left="3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1C78A4">
      <w:start w:val="1"/>
      <w:numFmt w:val="bullet"/>
      <w:lvlText w:val="o"/>
      <w:lvlJc w:val="left"/>
      <w:pPr>
        <w:ind w:left="40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C4EADC">
      <w:start w:val="1"/>
      <w:numFmt w:val="bullet"/>
      <w:lvlText w:val="▪"/>
      <w:lvlJc w:val="left"/>
      <w:pPr>
        <w:ind w:left="47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1C6688">
      <w:start w:val="1"/>
      <w:numFmt w:val="bullet"/>
      <w:lvlText w:val="•"/>
      <w:lvlJc w:val="left"/>
      <w:pPr>
        <w:ind w:left="5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A2B80">
      <w:start w:val="1"/>
      <w:numFmt w:val="bullet"/>
      <w:lvlText w:val="o"/>
      <w:lvlJc w:val="left"/>
      <w:pPr>
        <w:ind w:left="6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CDD9C">
      <w:start w:val="1"/>
      <w:numFmt w:val="bullet"/>
      <w:lvlText w:val="▪"/>
      <w:lvlJc w:val="left"/>
      <w:pPr>
        <w:ind w:left="6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F66FA5"/>
    <w:multiLevelType w:val="hybridMultilevel"/>
    <w:tmpl w:val="C1C29FFA"/>
    <w:lvl w:ilvl="0" w:tplc="BCF6D78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DE43DC">
      <w:start w:val="1"/>
      <w:numFmt w:val="bullet"/>
      <w:lvlText w:val="o"/>
      <w:lvlJc w:val="left"/>
      <w:pPr>
        <w:ind w:left="8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D70132A">
      <w:start w:val="1"/>
      <w:numFmt w:val="bullet"/>
      <w:lvlRestart w:val="0"/>
      <w:lvlText w:val=""/>
      <w:lvlJc w:val="left"/>
      <w:pPr>
        <w:ind w:left="21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18C6C74">
      <w:start w:val="1"/>
      <w:numFmt w:val="bullet"/>
      <w:lvlText w:val="•"/>
      <w:lvlJc w:val="left"/>
      <w:pPr>
        <w:ind w:left="21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462193C">
      <w:start w:val="1"/>
      <w:numFmt w:val="bullet"/>
      <w:lvlText w:val="o"/>
      <w:lvlJc w:val="left"/>
      <w:pPr>
        <w:ind w:left="28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A22AAFC">
      <w:start w:val="1"/>
      <w:numFmt w:val="bullet"/>
      <w:lvlText w:val="▪"/>
      <w:lvlJc w:val="left"/>
      <w:pPr>
        <w:ind w:left="35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D2A7CE">
      <w:start w:val="1"/>
      <w:numFmt w:val="bullet"/>
      <w:lvlText w:val="•"/>
      <w:lvlJc w:val="left"/>
      <w:pPr>
        <w:ind w:left="42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6AB3DA">
      <w:start w:val="1"/>
      <w:numFmt w:val="bullet"/>
      <w:lvlText w:val="o"/>
      <w:lvlJc w:val="left"/>
      <w:pPr>
        <w:ind w:left="50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2B42DA2">
      <w:start w:val="1"/>
      <w:numFmt w:val="bullet"/>
      <w:lvlText w:val="▪"/>
      <w:lvlJc w:val="left"/>
      <w:pPr>
        <w:ind w:left="57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B873B6A"/>
    <w:multiLevelType w:val="hybridMultilevel"/>
    <w:tmpl w:val="4F445E1A"/>
    <w:lvl w:ilvl="0" w:tplc="A336EF54">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2EC07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D6875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32E06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50253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32C89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2C260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B0BAE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2C29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B902BF0"/>
    <w:multiLevelType w:val="hybridMultilevel"/>
    <w:tmpl w:val="AAD06A7C"/>
    <w:lvl w:ilvl="0" w:tplc="AF4450B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5A3ADE">
      <w:start w:val="1"/>
      <w:numFmt w:val="bullet"/>
      <w:lvlText w:val="o"/>
      <w:lvlJc w:val="left"/>
      <w:pPr>
        <w:ind w:left="1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F0A522">
      <w:start w:val="1"/>
      <w:numFmt w:val="bullet"/>
      <w:lvlText w:val="▪"/>
      <w:lvlJc w:val="left"/>
      <w:pPr>
        <w:ind w:left="2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D207AA">
      <w:start w:val="1"/>
      <w:numFmt w:val="bullet"/>
      <w:lvlText w:val="•"/>
      <w:lvlJc w:val="left"/>
      <w:pPr>
        <w:ind w:left="2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D0AA2C">
      <w:start w:val="1"/>
      <w:numFmt w:val="bullet"/>
      <w:lvlText w:val="o"/>
      <w:lvlJc w:val="left"/>
      <w:pPr>
        <w:ind w:left="3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9B068DA">
      <w:start w:val="1"/>
      <w:numFmt w:val="bullet"/>
      <w:lvlText w:val="▪"/>
      <w:lvlJc w:val="left"/>
      <w:pPr>
        <w:ind w:left="4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3FE04BA">
      <w:start w:val="1"/>
      <w:numFmt w:val="bullet"/>
      <w:lvlText w:val="•"/>
      <w:lvlJc w:val="left"/>
      <w:pPr>
        <w:ind w:left="5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FE8BAE">
      <w:start w:val="1"/>
      <w:numFmt w:val="bullet"/>
      <w:lvlText w:val="o"/>
      <w:lvlJc w:val="left"/>
      <w:pPr>
        <w:ind w:left="5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3C4298">
      <w:start w:val="1"/>
      <w:numFmt w:val="bullet"/>
      <w:lvlText w:val="▪"/>
      <w:lvlJc w:val="left"/>
      <w:pPr>
        <w:ind w:left="6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F518E7"/>
    <w:multiLevelType w:val="hybridMultilevel"/>
    <w:tmpl w:val="160C0DDE"/>
    <w:lvl w:ilvl="0" w:tplc="841A6F3C">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B38F73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E20A9AA">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A268F1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1AAEF0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7CED496">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A1810F0">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E4C6C10">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278C6B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D225078"/>
    <w:multiLevelType w:val="hybridMultilevel"/>
    <w:tmpl w:val="B512F3B0"/>
    <w:lvl w:ilvl="0" w:tplc="2F88DC40">
      <w:start w:val="1"/>
      <w:numFmt w:val="bullet"/>
      <w:lvlText w:val="-"/>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806A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5C902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9E2D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3223F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988A7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3042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021F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24A42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EC4504"/>
    <w:multiLevelType w:val="hybridMultilevel"/>
    <w:tmpl w:val="E54C21EA"/>
    <w:lvl w:ilvl="0" w:tplc="8CDA16D4">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1487BC6">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C8214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EAD91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3E23F2">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92558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7CE04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FE47B8">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0661C6">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502036F"/>
    <w:multiLevelType w:val="hybridMultilevel"/>
    <w:tmpl w:val="D0E44E36"/>
    <w:lvl w:ilvl="0" w:tplc="E4F42B72">
      <w:start w:val="1"/>
      <w:numFmt w:val="bullet"/>
      <w:lvlText w:val=""/>
      <w:lvlJc w:val="left"/>
      <w:pPr>
        <w:ind w:left="7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765B86">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5249B8">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3E82C0">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12272A">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DA4C54">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A68A02">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A896F0">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898D7EC">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82E286C"/>
    <w:multiLevelType w:val="multilevel"/>
    <w:tmpl w:val="FE2A47E4"/>
    <w:lvl w:ilvl="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2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9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6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3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0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8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5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A3908D0"/>
    <w:multiLevelType w:val="hybridMultilevel"/>
    <w:tmpl w:val="9EDA81EC"/>
    <w:lvl w:ilvl="0" w:tplc="9BAA744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94C77C8">
      <w:start w:val="5"/>
      <w:numFmt w:val="decimal"/>
      <w:lvlText w:val="%2)"/>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98289AE">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99A5BBE">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0E67A42">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08401A6">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C70F7C0">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9967D84">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87669F8">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ACB6F03"/>
    <w:multiLevelType w:val="hybridMultilevel"/>
    <w:tmpl w:val="111019BA"/>
    <w:lvl w:ilvl="0" w:tplc="595810C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F0A643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2A7E5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A4EC0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29C4EE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D50543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330750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561C4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6DA676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AED0CCC"/>
    <w:multiLevelType w:val="hybridMultilevel"/>
    <w:tmpl w:val="31969B58"/>
    <w:lvl w:ilvl="0" w:tplc="F8FC5DF8">
      <w:start w:val="1"/>
      <w:numFmt w:val="bullet"/>
      <w:lvlText w:val=""/>
      <w:lvlJc w:val="left"/>
      <w:pPr>
        <w:ind w:left="7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1960944">
      <w:start w:val="1"/>
      <w:numFmt w:val="bullet"/>
      <w:lvlText w:val="o"/>
      <w:lvlJc w:val="left"/>
      <w:pPr>
        <w:ind w:left="117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8E8BDC2">
      <w:start w:val="1"/>
      <w:numFmt w:val="bullet"/>
      <w:lvlText w:val="▪"/>
      <w:lvlJc w:val="left"/>
      <w:pPr>
        <w:ind w:left="189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12EE2B6">
      <w:start w:val="1"/>
      <w:numFmt w:val="bullet"/>
      <w:lvlText w:val="•"/>
      <w:lvlJc w:val="left"/>
      <w:pPr>
        <w:ind w:left="261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E262ABE">
      <w:start w:val="1"/>
      <w:numFmt w:val="bullet"/>
      <w:lvlText w:val="o"/>
      <w:lvlJc w:val="left"/>
      <w:pPr>
        <w:ind w:left="33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F30C494">
      <w:start w:val="1"/>
      <w:numFmt w:val="bullet"/>
      <w:lvlText w:val="▪"/>
      <w:lvlJc w:val="left"/>
      <w:pPr>
        <w:ind w:left="405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05DAD0B2">
      <w:start w:val="1"/>
      <w:numFmt w:val="bullet"/>
      <w:lvlText w:val="•"/>
      <w:lvlJc w:val="left"/>
      <w:pPr>
        <w:ind w:left="477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EDC71A6">
      <w:start w:val="1"/>
      <w:numFmt w:val="bullet"/>
      <w:lvlText w:val="o"/>
      <w:lvlJc w:val="left"/>
      <w:pPr>
        <w:ind w:left="549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9887ACC">
      <w:start w:val="1"/>
      <w:numFmt w:val="bullet"/>
      <w:lvlText w:val="▪"/>
      <w:lvlJc w:val="left"/>
      <w:pPr>
        <w:ind w:left="621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2B9A768B"/>
    <w:multiLevelType w:val="hybridMultilevel"/>
    <w:tmpl w:val="28A25924"/>
    <w:lvl w:ilvl="0" w:tplc="3BEE7C4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AC6A4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11444E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648F2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1ED2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D60A8B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823CF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BA16C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98C0F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D8A403B"/>
    <w:multiLevelType w:val="hybridMultilevel"/>
    <w:tmpl w:val="A39C141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2E7D2D8D"/>
    <w:multiLevelType w:val="hybridMultilevel"/>
    <w:tmpl w:val="85FCAC6C"/>
    <w:lvl w:ilvl="0" w:tplc="36D0119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B3C483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8AF32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165F3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C62A3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9E6AD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BFA185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BADFE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26595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F092AC1"/>
    <w:multiLevelType w:val="hybridMultilevel"/>
    <w:tmpl w:val="E0D4A568"/>
    <w:lvl w:ilvl="0" w:tplc="0136F474">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DEC813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04ECBFA">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CA0EC86">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E345E2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60C834A">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5584D0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E60ED3A">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75A47B78">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FF92387"/>
    <w:multiLevelType w:val="hybridMultilevel"/>
    <w:tmpl w:val="49C0B380"/>
    <w:lvl w:ilvl="0" w:tplc="C10EC750">
      <w:start w:val="3"/>
      <w:numFmt w:val="decimal"/>
      <w:lvlText w:val="%1."/>
      <w:lvlJc w:val="left"/>
      <w:pPr>
        <w:ind w:left="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6000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9E33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8CAA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B0EB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B825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3CD0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AC33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12B6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03F16C9"/>
    <w:multiLevelType w:val="hybridMultilevel"/>
    <w:tmpl w:val="B5ACF9A4"/>
    <w:lvl w:ilvl="0" w:tplc="8D94055A">
      <w:start w:val="1"/>
      <w:numFmt w:val="lowerLetter"/>
      <w:lvlText w:val="%1)"/>
      <w:lvlJc w:val="left"/>
      <w:pPr>
        <w:ind w:left="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A2FB2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03C1A0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4A4B6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9C2B2A">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D89B5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FE113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3EF68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606F3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04C03E3"/>
    <w:multiLevelType w:val="hybridMultilevel"/>
    <w:tmpl w:val="91586868"/>
    <w:lvl w:ilvl="0" w:tplc="CEB6BB22">
      <w:start w:val="1"/>
      <w:numFmt w:val="bullet"/>
      <w:lvlText w:val=""/>
      <w:lvlJc w:val="left"/>
      <w:pPr>
        <w:ind w:left="7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779AC18A">
      <w:start w:val="1"/>
      <w:numFmt w:val="bullet"/>
      <w:lvlText w:val="o"/>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14241F6">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D4E48A2">
      <w:start w:val="1"/>
      <w:numFmt w:val="bullet"/>
      <w:lvlText w:val="•"/>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C74B786">
      <w:start w:val="1"/>
      <w:numFmt w:val="bullet"/>
      <w:lvlText w:val="o"/>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E2AA3B0">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4588ECE4">
      <w:start w:val="1"/>
      <w:numFmt w:val="bullet"/>
      <w:lvlText w:val="•"/>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090792C">
      <w:start w:val="1"/>
      <w:numFmt w:val="bullet"/>
      <w:lvlText w:val="o"/>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B6ED002">
      <w:start w:val="1"/>
      <w:numFmt w:val="bullet"/>
      <w:lvlText w:val="▪"/>
      <w:lvlJc w:val="left"/>
      <w:pPr>
        <w:ind w:left="6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330A4783"/>
    <w:multiLevelType w:val="multilevel"/>
    <w:tmpl w:val="6B700DD2"/>
    <w:lvl w:ilvl="0">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6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9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46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53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0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7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75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3C7100A"/>
    <w:multiLevelType w:val="hybridMultilevel"/>
    <w:tmpl w:val="EE7806EC"/>
    <w:lvl w:ilvl="0" w:tplc="0C744314">
      <w:start w:val="2"/>
      <w:numFmt w:val="decimal"/>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0405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E2DD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7046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DAE7D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EDC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1645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CC8B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682F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C3D2E11"/>
    <w:multiLevelType w:val="hybridMultilevel"/>
    <w:tmpl w:val="06C06A50"/>
    <w:lvl w:ilvl="0" w:tplc="EC3404E6">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9E88BBE">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1A412C8">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EBDAA91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9B435F4">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CB82C8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56C1074">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2DA2C84">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2592BA00">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CE907DF"/>
    <w:multiLevelType w:val="hybridMultilevel"/>
    <w:tmpl w:val="4B56A3A6"/>
    <w:lvl w:ilvl="0" w:tplc="C3D081F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F821A7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666C32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CBE5B1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2A940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CCA60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627DA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25C9DD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B085E2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FD10345"/>
    <w:multiLevelType w:val="hybridMultilevel"/>
    <w:tmpl w:val="2BA48ECA"/>
    <w:lvl w:ilvl="0" w:tplc="59E2AFB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A62EB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0858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C453C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76AD7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5A82E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D0AD3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A665B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42839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1D131A7"/>
    <w:multiLevelType w:val="hybridMultilevel"/>
    <w:tmpl w:val="2312CE96"/>
    <w:lvl w:ilvl="0" w:tplc="CA86EC5C">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0C444A2">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E7CFF54">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B0271BE">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962B608">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FC4ECF9A">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A3C98B4">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152EEEA">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516FF44">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41DC443D"/>
    <w:multiLevelType w:val="hybridMultilevel"/>
    <w:tmpl w:val="2D6E2236"/>
    <w:lvl w:ilvl="0" w:tplc="EC6C900C">
      <w:start w:val="1"/>
      <w:numFmt w:val="bullet"/>
      <w:lvlText w:val="•"/>
      <w:lvlJc w:val="left"/>
      <w:pPr>
        <w:ind w:left="360"/>
      </w:pPr>
      <w:rPr>
        <w:rFonts w:ascii="Calibri" w:eastAsia="Calibri" w:hAnsi="Calibri" w:cs="Calibri"/>
        <w:b w:val="0"/>
        <w:i w:val="0"/>
        <w:strike w:val="0"/>
        <w:dstrike w:val="0"/>
        <w:color w:val="E36C0A"/>
        <w:sz w:val="22"/>
        <w:szCs w:val="22"/>
        <w:u w:val="none" w:color="000000"/>
        <w:bdr w:val="none" w:sz="0" w:space="0" w:color="auto"/>
        <w:shd w:val="clear" w:color="auto" w:fill="auto"/>
        <w:vertAlign w:val="baseline"/>
      </w:rPr>
    </w:lvl>
    <w:lvl w:ilvl="1" w:tplc="933E4D5C">
      <w:start w:val="1"/>
      <w:numFmt w:val="bullet"/>
      <w:lvlText w:val="-"/>
      <w:lvlJc w:val="left"/>
      <w:pPr>
        <w:ind w:left="705"/>
      </w:pPr>
      <w:rPr>
        <w:rFonts w:ascii="Calibri" w:eastAsia="Calibri" w:hAnsi="Calibri" w:cs="Calibri"/>
        <w:b w:val="0"/>
        <w:i w:val="0"/>
        <w:strike w:val="0"/>
        <w:dstrike w:val="0"/>
        <w:color w:val="E36C0A"/>
        <w:sz w:val="22"/>
        <w:szCs w:val="22"/>
        <w:u w:val="none" w:color="000000"/>
        <w:bdr w:val="none" w:sz="0" w:space="0" w:color="auto"/>
        <w:shd w:val="clear" w:color="auto" w:fill="auto"/>
        <w:vertAlign w:val="baseline"/>
      </w:rPr>
    </w:lvl>
    <w:lvl w:ilvl="2" w:tplc="4E86F866">
      <w:start w:val="1"/>
      <w:numFmt w:val="bullet"/>
      <w:lvlText w:val="▪"/>
      <w:lvlJc w:val="left"/>
      <w:pPr>
        <w:ind w:left="1440"/>
      </w:pPr>
      <w:rPr>
        <w:rFonts w:ascii="Calibri" w:eastAsia="Calibri" w:hAnsi="Calibri" w:cs="Calibri"/>
        <w:b w:val="0"/>
        <w:i w:val="0"/>
        <w:strike w:val="0"/>
        <w:dstrike w:val="0"/>
        <w:color w:val="E36C0A"/>
        <w:sz w:val="22"/>
        <w:szCs w:val="22"/>
        <w:u w:val="none" w:color="000000"/>
        <w:bdr w:val="none" w:sz="0" w:space="0" w:color="auto"/>
        <w:shd w:val="clear" w:color="auto" w:fill="auto"/>
        <w:vertAlign w:val="baseline"/>
      </w:rPr>
    </w:lvl>
    <w:lvl w:ilvl="3" w:tplc="01707388">
      <w:start w:val="1"/>
      <w:numFmt w:val="bullet"/>
      <w:lvlText w:val="•"/>
      <w:lvlJc w:val="left"/>
      <w:pPr>
        <w:ind w:left="2160"/>
      </w:pPr>
      <w:rPr>
        <w:rFonts w:ascii="Calibri" w:eastAsia="Calibri" w:hAnsi="Calibri" w:cs="Calibri"/>
        <w:b w:val="0"/>
        <w:i w:val="0"/>
        <w:strike w:val="0"/>
        <w:dstrike w:val="0"/>
        <w:color w:val="E36C0A"/>
        <w:sz w:val="22"/>
        <w:szCs w:val="22"/>
        <w:u w:val="none" w:color="000000"/>
        <w:bdr w:val="none" w:sz="0" w:space="0" w:color="auto"/>
        <w:shd w:val="clear" w:color="auto" w:fill="auto"/>
        <w:vertAlign w:val="baseline"/>
      </w:rPr>
    </w:lvl>
    <w:lvl w:ilvl="4" w:tplc="A2AE98A4">
      <w:start w:val="1"/>
      <w:numFmt w:val="bullet"/>
      <w:lvlText w:val="o"/>
      <w:lvlJc w:val="left"/>
      <w:pPr>
        <w:ind w:left="2880"/>
      </w:pPr>
      <w:rPr>
        <w:rFonts w:ascii="Calibri" w:eastAsia="Calibri" w:hAnsi="Calibri" w:cs="Calibri"/>
        <w:b w:val="0"/>
        <w:i w:val="0"/>
        <w:strike w:val="0"/>
        <w:dstrike w:val="0"/>
        <w:color w:val="E36C0A"/>
        <w:sz w:val="22"/>
        <w:szCs w:val="22"/>
        <w:u w:val="none" w:color="000000"/>
        <w:bdr w:val="none" w:sz="0" w:space="0" w:color="auto"/>
        <w:shd w:val="clear" w:color="auto" w:fill="auto"/>
        <w:vertAlign w:val="baseline"/>
      </w:rPr>
    </w:lvl>
    <w:lvl w:ilvl="5" w:tplc="69DED156">
      <w:start w:val="1"/>
      <w:numFmt w:val="bullet"/>
      <w:lvlText w:val="▪"/>
      <w:lvlJc w:val="left"/>
      <w:pPr>
        <w:ind w:left="3600"/>
      </w:pPr>
      <w:rPr>
        <w:rFonts w:ascii="Calibri" w:eastAsia="Calibri" w:hAnsi="Calibri" w:cs="Calibri"/>
        <w:b w:val="0"/>
        <w:i w:val="0"/>
        <w:strike w:val="0"/>
        <w:dstrike w:val="0"/>
        <w:color w:val="E36C0A"/>
        <w:sz w:val="22"/>
        <w:szCs w:val="22"/>
        <w:u w:val="none" w:color="000000"/>
        <w:bdr w:val="none" w:sz="0" w:space="0" w:color="auto"/>
        <w:shd w:val="clear" w:color="auto" w:fill="auto"/>
        <w:vertAlign w:val="baseline"/>
      </w:rPr>
    </w:lvl>
    <w:lvl w:ilvl="6" w:tplc="5C8E2F34">
      <w:start w:val="1"/>
      <w:numFmt w:val="bullet"/>
      <w:lvlText w:val="•"/>
      <w:lvlJc w:val="left"/>
      <w:pPr>
        <w:ind w:left="4320"/>
      </w:pPr>
      <w:rPr>
        <w:rFonts w:ascii="Calibri" w:eastAsia="Calibri" w:hAnsi="Calibri" w:cs="Calibri"/>
        <w:b w:val="0"/>
        <w:i w:val="0"/>
        <w:strike w:val="0"/>
        <w:dstrike w:val="0"/>
        <w:color w:val="E36C0A"/>
        <w:sz w:val="22"/>
        <w:szCs w:val="22"/>
        <w:u w:val="none" w:color="000000"/>
        <w:bdr w:val="none" w:sz="0" w:space="0" w:color="auto"/>
        <w:shd w:val="clear" w:color="auto" w:fill="auto"/>
        <w:vertAlign w:val="baseline"/>
      </w:rPr>
    </w:lvl>
    <w:lvl w:ilvl="7" w:tplc="5C28EA22">
      <w:start w:val="1"/>
      <w:numFmt w:val="bullet"/>
      <w:lvlText w:val="o"/>
      <w:lvlJc w:val="left"/>
      <w:pPr>
        <w:ind w:left="5040"/>
      </w:pPr>
      <w:rPr>
        <w:rFonts w:ascii="Calibri" w:eastAsia="Calibri" w:hAnsi="Calibri" w:cs="Calibri"/>
        <w:b w:val="0"/>
        <w:i w:val="0"/>
        <w:strike w:val="0"/>
        <w:dstrike w:val="0"/>
        <w:color w:val="E36C0A"/>
        <w:sz w:val="22"/>
        <w:szCs w:val="22"/>
        <w:u w:val="none" w:color="000000"/>
        <w:bdr w:val="none" w:sz="0" w:space="0" w:color="auto"/>
        <w:shd w:val="clear" w:color="auto" w:fill="auto"/>
        <w:vertAlign w:val="baseline"/>
      </w:rPr>
    </w:lvl>
    <w:lvl w:ilvl="8" w:tplc="989C3E10">
      <w:start w:val="1"/>
      <w:numFmt w:val="bullet"/>
      <w:lvlText w:val="▪"/>
      <w:lvlJc w:val="left"/>
      <w:pPr>
        <w:ind w:left="5760"/>
      </w:pPr>
      <w:rPr>
        <w:rFonts w:ascii="Calibri" w:eastAsia="Calibri" w:hAnsi="Calibri" w:cs="Calibri"/>
        <w:b w:val="0"/>
        <w:i w:val="0"/>
        <w:strike w:val="0"/>
        <w:dstrike w:val="0"/>
        <w:color w:val="E36C0A"/>
        <w:sz w:val="22"/>
        <w:szCs w:val="22"/>
        <w:u w:val="none" w:color="000000"/>
        <w:bdr w:val="none" w:sz="0" w:space="0" w:color="auto"/>
        <w:shd w:val="clear" w:color="auto" w:fill="auto"/>
        <w:vertAlign w:val="baseline"/>
      </w:rPr>
    </w:lvl>
  </w:abstractNum>
  <w:abstractNum w:abstractNumId="39" w15:restartNumberingAfterBreak="0">
    <w:nsid w:val="44A234D7"/>
    <w:multiLevelType w:val="hybridMultilevel"/>
    <w:tmpl w:val="AC1421CA"/>
    <w:lvl w:ilvl="0" w:tplc="A7A6294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09E5EBE">
      <w:start w:val="1"/>
      <w:numFmt w:val="lowerLetter"/>
      <w:lvlText w:val="%2"/>
      <w:lvlJc w:val="left"/>
      <w:pPr>
        <w:ind w:left="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AC279DA">
      <w:start w:val="1"/>
      <w:numFmt w:val="lowerRoman"/>
      <w:lvlText w:val="%3"/>
      <w:lvlJc w:val="left"/>
      <w:pPr>
        <w:ind w:left="13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784933C">
      <w:start w:val="2"/>
      <w:numFmt w:val="decimal"/>
      <w:lvlRestart w:val="0"/>
      <w:lvlText w:val="%4."/>
      <w:lvlJc w:val="left"/>
      <w:pPr>
        <w:ind w:left="188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038A172">
      <w:start w:val="1"/>
      <w:numFmt w:val="lowerLetter"/>
      <w:lvlText w:val="%5"/>
      <w:lvlJc w:val="left"/>
      <w:pPr>
        <w:ind w:left="2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36C9382">
      <w:start w:val="1"/>
      <w:numFmt w:val="lowerRoman"/>
      <w:lvlText w:val="%6"/>
      <w:lvlJc w:val="left"/>
      <w:pPr>
        <w:ind w:left="3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5AE43C">
      <w:start w:val="1"/>
      <w:numFmt w:val="decimal"/>
      <w:lvlText w:val="%7"/>
      <w:lvlJc w:val="left"/>
      <w:pPr>
        <w:ind w:left="3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C8C948E">
      <w:start w:val="1"/>
      <w:numFmt w:val="lowerLetter"/>
      <w:lvlText w:val="%8"/>
      <w:lvlJc w:val="left"/>
      <w:pPr>
        <w:ind w:left="4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2E62526">
      <w:start w:val="1"/>
      <w:numFmt w:val="lowerRoman"/>
      <w:lvlText w:val="%9"/>
      <w:lvlJc w:val="left"/>
      <w:pPr>
        <w:ind w:left="5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59B7B7B"/>
    <w:multiLevelType w:val="hybridMultilevel"/>
    <w:tmpl w:val="BD04E84C"/>
    <w:lvl w:ilvl="0" w:tplc="49467B6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7EB8A2">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3C65A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AA426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E6E924">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44910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7489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0A3D18">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C60A08">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62F43D2"/>
    <w:multiLevelType w:val="hybridMultilevel"/>
    <w:tmpl w:val="10945944"/>
    <w:lvl w:ilvl="0" w:tplc="20B885F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7C2D78">
      <w:start w:val="1"/>
      <w:numFmt w:val="lowerLetter"/>
      <w:lvlText w:val="%2"/>
      <w:lvlJc w:val="left"/>
      <w:pPr>
        <w:ind w:left="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B4CCFC6">
      <w:start w:val="1"/>
      <w:numFmt w:val="lowerRoman"/>
      <w:lvlText w:val="%3"/>
      <w:lvlJc w:val="left"/>
      <w:pPr>
        <w:ind w:left="13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5D80F72">
      <w:start w:val="2"/>
      <w:numFmt w:val="decimal"/>
      <w:lvlRestart w:val="0"/>
      <w:lvlText w:val="%4."/>
      <w:lvlJc w:val="left"/>
      <w:pPr>
        <w:ind w:left="1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8829F5C">
      <w:start w:val="1"/>
      <w:numFmt w:val="lowerLetter"/>
      <w:lvlText w:val="%5"/>
      <w:lvlJc w:val="left"/>
      <w:pPr>
        <w:ind w:left="24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E6ED808">
      <w:start w:val="1"/>
      <w:numFmt w:val="lowerRoman"/>
      <w:lvlText w:val="%6"/>
      <w:lvlJc w:val="left"/>
      <w:pPr>
        <w:ind w:left="32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5F6EF9E">
      <w:start w:val="1"/>
      <w:numFmt w:val="decimal"/>
      <w:lvlText w:val="%7"/>
      <w:lvlJc w:val="left"/>
      <w:pPr>
        <w:ind w:left="39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566ED1C">
      <w:start w:val="1"/>
      <w:numFmt w:val="lowerLetter"/>
      <w:lvlText w:val="%8"/>
      <w:lvlJc w:val="left"/>
      <w:pPr>
        <w:ind w:left="46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B888414">
      <w:start w:val="1"/>
      <w:numFmt w:val="lowerRoman"/>
      <w:lvlText w:val="%9"/>
      <w:lvlJc w:val="left"/>
      <w:pPr>
        <w:ind w:left="53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8692489"/>
    <w:multiLevelType w:val="hybridMultilevel"/>
    <w:tmpl w:val="B78A9B8C"/>
    <w:lvl w:ilvl="0" w:tplc="BE96FB44">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1B6AEB2">
      <w:start w:val="1"/>
      <w:numFmt w:val="bullet"/>
      <w:lvlText w:val="-"/>
      <w:lvlJc w:val="left"/>
      <w:pPr>
        <w:ind w:left="8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7FEA36A">
      <w:start w:val="1"/>
      <w:numFmt w:val="bullet"/>
      <w:lvlText w:val="▪"/>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E02392E">
      <w:start w:val="1"/>
      <w:numFmt w:val="bullet"/>
      <w:lvlText w:val="•"/>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1BC6B20">
      <w:start w:val="1"/>
      <w:numFmt w:val="bullet"/>
      <w:lvlText w:val="o"/>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50EB7E0">
      <w:start w:val="1"/>
      <w:numFmt w:val="bullet"/>
      <w:lvlText w:val="▪"/>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2A174A">
      <w:start w:val="1"/>
      <w:numFmt w:val="bullet"/>
      <w:lvlText w:val="•"/>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0F6C764">
      <w:start w:val="1"/>
      <w:numFmt w:val="bullet"/>
      <w:lvlText w:val="o"/>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39215E2">
      <w:start w:val="1"/>
      <w:numFmt w:val="bullet"/>
      <w:lvlText w:val="▪"/>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A9F68CD"/>
    <w:multiLevelType w:val="hybridMultilevel"/>
    <w:tmpl w:val="77CE8EC0"/>
    <w:lvl w:ilvl="0" w:tplc="E25EDD1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462650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146A40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34444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BFED63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D6F9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90B55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156EAF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F9C94A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DA74ED4"/>
    <w:multiLevelType w:val="multilevel"/>
    <w:tmpl w:val="49FA72FC"/>
    <w:lvl w:ilvl="0">
      <w:start w:val="2"/>
      <w:numFmt w:val="decimal"/>
      <w:lvlText w:val="%1."/>
      <w:lvlJc w:val="left"/>
      <w:pPr>
        <w:ind w:left="360" w:hanging="360"/>
      </w:pPr>
      <w:rPr>
        <w:rFonts w:hint="default"/>
        <w:b/>
      </w:rPr>
    </w:lvl>
    <w:lvl w:ilvl="1">
      <w:start w:val="1"/>
      <w:numFmt w:val="decimal"/>
      <w:lvlText w:val="%1.%2."/>
      <w:lvlJc w:val="left"/>
      <w:pPr>
        <w:ind w:left="1583" w:hanging="360"/>
      </w:pPr>
      <w:rPr>
        <w:rFonts w:hint="default"/>
        <w:b/>
      </w:rPr>
    </w:lvl>
    <w:lvl w:ilvl="2">
      <w:start w:val="1"/>
      <w:numFmt w:val="decimal"/>
      <w:lvlText w:val="%1.%2.%3."/>
      <w:lvlJc w:val="left"/>
      <w:pPr>
        <w:ind w:left="3166" w:hanging="720"/>
      </w:pPr>
      <w:rPr>
        <w:rFonts w:hint="default"/>
        <w:b/>
      </w:rPr>
    </w:lvl>
    <w:lvl w:ilvl="3">
      <w:start w:val="1"/>
      <w:numFmt w:val="decimal"/>
      <w:lvlText w:val="%1.%2.%3.%4."/>
      <w:lvlJc w:val="left"/>
      <w:pPr>
        <w:ind w:left="4389" w:hanging="720"/>
      </w:pPr>
      <w:rPr>
        <w:rFonts w:hint="default"/>
        <w:b/>
      </w:rPr>
    </w:lvl>
    <w:lvl w:ilvl="4">
      <w:start w:val="1"/>
      <w:numFmt w:val="decimal"/>
      <w:lvlText w:val="%1.%2.%3.%4.%5."/>
      <w:lvlJc w:val="left"/>
      <w:pPr>
        <w:ind w:left="5972" w:hanging="1080"/>
      </w:pPr>
      <w:rPr>
        <w:rFonts w:hint="default"/>
        <w:b/>
      </w:rPr>
    </w:lvl>
    <w:lvl w:ilvl="5">
      <w:start w:val="1"/>
      <w:numFmt w:val="decimal"/>
      <w:lvlText w:val="%1.%2.%3.%4.%5.%6."/>
      <w:lvlJc w:val="left"/>
      <w:pPr>
        <w:ind w:left="7195" w:hanging="1080"/>
      </w:pPr>
      <w:rPr>
        <w:rFonts w:hint="default"/>
        <w:b/>
      </w:rPr>
    </w:lvl>
    <w:lvl w:ilvl="6">
      <w:start w:val="1"/>
      <w:numFmt w:val="decimal"/>
      <w:lvlText w:val="%1.%2.%3.%4.%5.%6.%7."/>
      <w:lvlJc w:val="left"/>
      <w:pPr>
        <w:ind w:left="8778" w:hanging="1440"/>
      </w:pPr>
      <w:rPr>
        <w:rFonts w:hint="default"/>
        <w:b/>
      </w:rPr>
    </w:lvl>
    <w:lvl w:ilvl="7">
      <w:start w:val="1"/>
      <w:numFmt w:val="decimal"/>
      <w:lvlText w:val="%1.%2.%3.%4.%5.%6.%7.%8."/>
      <w:lvlJc w:val="left"/>
      <w:pPr>
        <w:ind w:left="10001" w:hanging="1440"/>
      </w:pPr>
      <w:rPr>
        <w:rFonts w:hint="default"/>
        <w:b/>
      </w:rPr>
    </w:lvl>
    <w:lvl w:ilvl="8">
      <w:start w:val="1"/>
      <w:numFmt w:val="decimal"/>
      <w:lvlText w:val="%1.%2.%3.%4.%5.%6.%7.%8.%9."/>
      <w:lvlJc w:val="left"/>
      <w:pPr>
        <w:ind w:left="11584" w:hanging="1800"/>
      </w:pPr>
      <w:rPr>
        <w:rFonts w:hint="default"/>
        <w:b/>
      </w:rPr>
    </w:lvl>
  </w:abstractNum>
  <w:abstractNum w:abstractNumId="45" w15:restartNumberingAfterBreak="0">
    <w:nsid w:val="4FAE1073"/>
    <w:multiLevelType w:val="hybridMultilevel"/>
    <w:tmpl w:val="698EC61C"/>
    <w:lvl w:ilvl="0" w:tplc="C292CBBC">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E888906">
      <w:start w:val="2"/>
      <w:numFmt w:val="decimal"/>
      <w:lvlText w:val="%2."/>
      <w:lvlJc w:val="left"/>
      <w:pPr>
        <w:ind w:left="9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DCDA34">
      <w:start w:val="1"/>
      <w:numFmt w:val="lowerRoman"/>
      <w:lvlText w:val="%3"/>
      <w:lvlJc w:val="left"/>
      <w:pPr>
        <w:ind w:left="11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6E2FADA">
      <w:start w:val="1"/>
      <w:numFmt w:val="decimal"/>
      <w:lvlText w:val="%4"/>
      <w:lvlJc w:val="left"/>
      <w:pPr>
        <w:ind w:left="18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BC7F44">
      <w:start w:val="1"/>
      <w:numFmt w:val="lowerLetter"/>
      <w:lvlText w:val="%5"/>
      <w:lvlJc w:val="left"/>
      <w:pPr>
        <w:ind w:left="26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80D8B4">
      <w:start w:val="1"/>
      <w:numFmt w:val="lowerRoman"/>
      <w:lvlText w:val="%6"/>
      <w:lvlJc w:val="left"/>
      <w:pPr>
        <w:ind w:left="33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B760C44">
      <w:start w:val="1"/>
      <w:numFmt w:val="decimal"/>
      <w:lvlText w:val="%7"/>
      <w:lvlJc w:val="left"/>
      <w:pPr>
        <w:ind w:left="40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2680AE6">
      <w:start w:val="1"/>
      <w:numFmt w:val="lowerLetter"/>
      <w:lvlText w:val="%8"/>
      <w:lvlJc w:val="left"/>
      <w:pPr>
        <w:ind w:left="47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63E1972">
      <w:start w:val="1"/>
      <w:numFmt w:val="lowerRoman"/>
      <w:lvlText w:val="%9"/>
      <w:lvlJc w:val="left"/>
      <w:pPr>
        <w:ind w:left="54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1B84FB6"/>
    <w:multiLevelType w:val="hybridMultilevel"/>
    <w:tmpl w:val="A4526B6C"/>
    <w:lvl w:ilvl="0" w:tplc="A22A911A">
      <w:start w:val="1"/>
      <w:numFmt w:val="bullet"/>
      <w:lvlText w:val=""/>
      <w:lvlJc w:val="left"/>
      <w:pPr>
        <w:ind w:left="70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B061C0C">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C76851A">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B6682FA">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A78C448">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82AA65E">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D7AA0BB8">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CBC70AA">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06ED764">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8C0079E"/>
    <w:multiLevelType w:val="hybridMultilevel"/>
    <w:tmpl w:val="ADBA50E4"/>
    <w:lvl w:ilvl="0" w:tplc="B4B2B9DA">
      <w:start w:val="3"/>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46D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662F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9496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04C9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A6DD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6ED4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9CE1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7A64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8F02953"/>
    <w:multiLevelType w:val="hybridMultilevel"/>
    <w:tmpl w:val="3C0644CE"/>
    <w:lvl w:ilvl="0" w:tplc="184A3DC6">
      <w:start w:val="1"/>
      <w:numFmt w:val="lowerLetter"/>
      <w:lvlText w:val="%1)"/>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CA766C">
      <w:start w:val="1"/>
      <w:numFmt w:val="lowerLetter"/>
      <w:lvlText w:val="%2)"/>
      <w:lvlJc w:val="left"/>
      <w:pPr>
        <w:ind w:left="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564516">
      <w:start w:val="1"/>
      <w:numFmt w:val="lowerRoman"/>
      <w:lvlText w:val="%3"/>
      <w:lvlJc w:val="left"/>
      <w:pPr>
        <w:ind w:left="1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829D10">
      <w:start w:val="1"/>
      <w:numFmt w:val="decimal"/>
      <w:lvlText w:val="%4"/>
      <w:lvlJc w:val="left"/>
      <w:pPr>
        <w:ind w:left="2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948EA4">
      <w:start w:val="1"/>
      <w:numFmt w:val="lowerLetter"/>
      <w:lvlText w:val="%5"/>
      <w:lvlJc w:val="left"/>
      <w:pPr>
        <w:ind w:left="2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20F61E">
      <w:start w:val="1"/>
      <w:numFmt w:val="lowerRoman"/>
      <w:lvlText w:val="%6"/>
      <w:lvlJc w:val="left"/>
      <w:pPr>
        <w:ind w:left="3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344466">
      <w:start w:val="1"/>
      <w:numFmt w:val="decimal"/>
      <w:lvlText w:val="%7"/>
      <w:lvlJc w:val="left"/>
      <w:pPr>
        <w:ind w:left="4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E06844">
      <w:start w:val="1"/>
      <w:numFmt w:val="lowerLetter"/>
      <w:lvlText w:val="%8"/>
      <w:lvlJc w:val="left"/>
      <w:pPr>
        <w:ind w:left="5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A66A6">
      <w:start w:val="1"/>
      <w:numFmt w:val="lowerRoman"/>
      <w:lvlText w:val="%9"/>
      <w:lvlJc w:val="left"/>
      <w:pPr>
        <w:ind w:left="5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B2E4AE0"/>
    <w:multiLevelType w:val="hybridMultilevel"/>
    <w:tmpl w:val="60889DBE"/>
    <w:lvl w:ilvl="0" w:tplc="F7D09BE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752610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BB08FC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C811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68826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B26A44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B20BC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58A8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8B8079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BEE01E3"/>
    <w:multiLevelType w:val="hybridMultilevel"/>
    <w:tmpl w:val="1B5E28F8"/>
    <w:lvl w:ilvl="0" w:tplc="1C58D98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7F8EB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A648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C8CF1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0AF74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468751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FC59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167B0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5D225E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EBA4DE9"/>
    <w:multiLevelType w:val="hybridMultilevel"/>
    <w:tmpl w:val="5A34FCA6"/>
    <w:lvl w:ilvl="0" w:tplc="32BE2A38">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C0B2F4">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2E954">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54A2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5C42C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A45770">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B0A2E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F6935E">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CCE560">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1B76CEB"/>
    <w:multiLevelType w:val="hybridMultilevel"/>
    <w:tmpl w:val="87A2DFC8"/>
    <w:lvl w:ilvl="0" w:tplc="AF004826">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2649238">
      <w:start w:val="1"/>
      <w:numFmt w:val="decimal"/>
      <w:lvlText w:val="%2)"/>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654E368">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D5A973A">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7C870C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1E0AFE6">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ADC7C22">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024F206">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C846EA8">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6AB044D"/>
    <w:multiLevelType w:val="hybridMultilevel"/>
    <w:tmpl w:val="604E1776"/>
    <w:lvl w:ilvl="0" w:tplc="4D285F0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DC4FF5A">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84676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2E85E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144E3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DAB3A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94AE9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3439A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CC87A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8D20649"/>
    <w:multiLevelType w:val="hybridMultilevel"/>
    <w:tmpl w:val="B91E45C2"/>
    <w:lvl w:ilvl="0" w:tplc="B4605D46">
      <w:start w:val="1"/>
      <w:numFmt w:val="bullet"/>
      <w:lvlText w:val=""/>
      <w:lvlJc w:val="left"/>
      <w:pPr>
        <w:ind w:left="7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62CC1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347C8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92B6E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C2D49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AEC39A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39E18B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A2DCA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721D3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8F01D2B"/>
    <w:multiLevelType w:val="hybridMultilevel"/>
    <w:tmpl w:val="2780C8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E2E1D93"/>
    <w:multiLevelType w:val="hybridMultilevel"/>
    <w:tmpl w:val="9E385682"/>
    <w:lvl w:ilvl="0" w:tplc="731C710E">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5C02417"/>
    <w:multiLevelType w:val="hybridMultilevel"/>
    <w:tmpl w:val="83EC94E6"/>
    <w:lvl w:ilvl="0" w:tplc="D3FE59C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5D21B3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A0526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54CD11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33CDEC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4A9A0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D6944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E23CC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0E0730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1"/>
  </w:num>
  <w:num w:numId="3">
    <w:abstractNumId w:val="41"/>
  </w:num>
  <w:num w:numId="4">
    <w:abstractNumId w:val="32"/>
  </w:num>
  <w:num w:numId="5">
    <w:abstractNumId w:val="39"/>
  </w:num>
  <w:num w:numId="6">
    <w:abstractNumId w:val="46"/>
  </w:num>
  <w:num w:numId="7">
    <w:abstractNumId w:val="54"/>
  </w:num>
  <w:num w:numId="8">
    <w:abstractNumId w:val="6"/>
  </w:num>
  <w:num w:numId="9">
    <w:abstractNumId w:val="57"/>
  </w:num>
  <w:num w:numId="10">
    <w:abstractNumId w:val="25"/>
  </w:num>
  <w:num w:numId="11">
    <w:abstractNumId w:val="23"/>
  </w:num>
  <w:num w:numId="12">
    <w:abstractNumId w:val="49"/>
  </w:num>
  <w:num w:numId="13">
    <w:abstractNumId w:val="35"/>
  </w:num>
  <w:num w:numId="14">
    <w:abstractNumId w:val="31"/>
  </w:num>
  <w:num w:numId="15">
    <w:abstractNumId w:val="34"/>
  </w:num>
  <w:num w:numId="16">
    <w:abstractNumId w:val="16"/>
  </w:num>
  <w:num w:numId="17">
    <w:abstractNumId w:val="11"/>
  </w:num>
  <w:num w:numId="18">
    <w:abstractNumId w:val="1"/>
  </w:num>
  <w:num w:numId="19">
    <w:abstractNumId w:val="8"/>
  </w:num>
  <w:num w:numId="20">
    <w:abstractNumId w:val="37"/>
  </w:num>
  <w:num w:numId="21">
    <w:abstractNumId w:val="43"/>
  </w:num>
  <w:num w:numId="22">
    <w:abstractNumId w:val="24"/>
  </w:num>
  <w:num w:numId="23">
    <w:abstractNumId w:val="28"/>
  </w:num>
  <w:num w:numId="24">
    <w:abstractNumId w:val="12"/>
  </w:num>
  <w:num w:numId="25">
    <w:abstractNumId w:val="17"/>
  </w:num>
  <w:num w:numId="26">
    <w:abstractNumId w:val="2"/>
  </w:num>
  <w:num w:numId="27">
    <w:abstractNumId w:val="20"/>
  </w:num>
  <w:num w:numId="28">
    <w:abstractNumId w:val="4"/>
  </w:num>
  <w:num w:numId="29">
    <w:abstractNumId w:val="36"/>
  </w:num>
  <w:num w:numId="30">
    <w:abstractNumId w:val="51"/>
  </w:num>
  <w:num w:numId="31">
    <w:abstractNumId w:val="19"/>
  </w:num>
  <w:num w:numId="32">
    <w:abstractNumId w:val="33"/>
  </w:num>
  <w:num w:numId="33">
    <w:abstractNumId w:val="27"/>
  </w:num>
  <w:num w:numId="34">
    <w:abstractNumId w:val="40"/>
  </w:num>
  <w:num w:numId="35">
    <w:abstractNumId w:val="7"/>
  </w:num>
  <w:num w:numId="36">
    <w:abstractNumId w:val="13"/>
  </w:num>
  <w:num w:numId="37">
    <w:abstractNumId w:val="30"/>
  </w:num>
  <w:num w:numId="38">
    <w:abstractNumId w:val="15"/>
  </w:num>
  <w:num w:numId="39">
    <w:abstractNumId w:val="9"/>
  </w:num>
  <w:num w:numId="40">
    <w:abstractNumId w:val="14"/>
  </w:num>
  <w:num w:numId="41">
    <w:abstractNumId w:val="3"/>
  </w:num>
  <w:num w:numId="42">
    <w:abstractNumId w:val="45"/>
  </w:num>
  <w:num w:numId="43">
    <w:abstractNumId w:val="47"/>
  </w:num>
  <w:num w:numId="44">
    <w:abstractNumId w:val="18"/>
  </w:num>
  <w:num w:numId="45">
    <w:abstractNumId w:val="29"/>
  </w:num>
  <w:num w:numId="46">
    <w:abstractNumId w:val="50"/>
  </w:num>
  <w:num w:numId="47">
    <w:abstractNumId w:val="42"/>
  </w:num>
  <w:num w:numId="48">
    <w:abstractNumId w:val="53"/>
  </w:num>
  <w:num w:numId="49">
    <w:abstractNumId w:val="48"/>
  </w:num>
  <w:num w:numId="50">
    <w:abstractNumId w:val="22"/>
  </w:num>
  <w:num w:numId="51">
    <w:abstractNumId w:val="52"/>
  </w:num>
  <w:num w:numId="52">
    <w:abstractNumId w:val="38"/>
  </w:num>
  <w:num w:numId="53">
    <w:abstractNumId w:val="44"/>
  </w:num>
  <w:num w:numId="54">
    <w:abstractNumId w:val="56"/>
  </w:num>
  <w:num w:numId="55">
    <w:abstractNumId w:val="5"/>
  </w:num>
  <w:num w:numId="56">
    <w:abstractNumId w:val="55"/>
  </w:num>
  <w:num w:numId="57">
    <w:abstractNumId w:val="10"/>
  </w:num>
  <w:num w:numId="58">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8D"/>
    <w:rsid w:val="000156E5"/>
    <w:rsid w:val="000226BD"/>
    <w:rsid w:val="00022A12"/>
    <w:rsid w:val="00045CD2"/>
    <w:rsid w:val="000757E3"/>
    <w:rsid w:val="000935BA"/>
    <w:rsid w:val="000E5258"/>
    <w:rsid w:val="000F3064"/>
    <w:rsid w:val="001241F3"/>
    <w:rsid w:val="00131C72"/>
    <w:rsid w:val="0013235E"/>
    <w:rsid w:val="0014465A"/>
    <w:rsid w:val="001A704A"/>
    <w:rsid w:val="001C47E0"/>
    <w:rsid w:val="001E1B36"/>
    <w:rsid w:val="001E2D59"/>
    <w:rsid w:val="001F7A8A"/>
    <w:rsid w:val="00292D62"/>
    <w:rsid w:val="002B59D4"/>
    <w:rsid w:val="002D2ADE"/>
    <w:rsid w:val="002F6A57"/>
    <w:rsid w:val="00392BFB"/>
    <w:rsid w:val="00402CE6"/>
    <w:rsid w:val="0045673F"/>
    <w:rsid w:val="004919EF"/>
    <w:rsid w:val="00513C7D"/>
    <w:rsid w:val="00580D50"/>
    <w:rsid w:val="00596DF5"/>
    <w:rsid w:val="005C3E1E"/>
    <w:rsid w:val="005F0F25"/>
    <w:rsid w:val="0061577A"/>
    <w:rsid w:val="00615FDA"/>
    <w:rsid w:val="00671854"/>
    <w:rsid w:val="00672B8E"/>
    <w:rsid w:val="006B2197"/>
    <w:rsid w:val="006B7AAA"/>
    <w:rsid w:val="006D4537"/>
    <w:rsid w:val="00716555"/>
    <w:rsid w:val="00721843"/>
    <w:rsid w:val="0074510D"/>
    <w:rsid w:val="0079596E"/>
    <w:rsid w:val="007D236A"/>
    <w:rsid w:val="008043A3"/>
    <w:rsid w:val="008536E2"/>
    <w:rsid w:val="00893AD4"/>
    <w:rsid w:val="008A3202"/>
    <w:rsid w:val="008C2748"/>
    <w:rsid w:val="00994361"/>
    <w:rsid w:val="009A150F"/>
    <w:rsid w:val="009A19F9"/>
    <w:rsid w:val="009A24F7"/>
    <w:rsid w:val="00A12C86"/>
    <w:rsid w:val="00A32125"/>
    <w:rsid w:val="00A41B40"/>
    <w:rsid w:val="00A433DB"/>
    <w:rsid w:val="00A43CF1"/>
    <w:rsid w:val="00A538B5"/>
    <w:rsid w:val="00A63D17"/>
    <w:rsid w:val="00A72405"/>
    <w:rsid w:val="00A956FE"/>
    <w:rsid w:val="00AB1A06"/>
    <w:rsid w:val="00AB1F28"/>
    <w:rsid w:val="00B016F1"/>
    <w:rsid w:val="00B3658D"/>
    <w:rsid w:val="00B9556D"/>
    <w:rsid w:val="00B95771"/>
    <w:rsid w:val="00B96FDC"/>
    <w:rsid w:val="00BA0DA8"/>
    <w:rsid w:val="00BE40E2"/>
    <w:rsid w:val="00BF2769"/>
    <w:rsid w:val="00C35FF2"/>
    <w:rsid w:val="00C71DE2"/>
    <w:rsid w:val="00C75063"/>
    <w:rsid w:val="00C9728D"/>
    <w:rsid w:val="00CC5A9F"/>
    <w:rsid w:val="00D270A3"/>
    <w:rsid w:val="00DC3234"/>
    <w:rsid w:val="00DD457A"/>
    <w:rsid w:val="00E14F47"/>
    <w:rsid w:val="00E505A0"/>
    <w:rsid w:val="00E64D77"/>
    <w:rsid w:val="00E71CC8"/>
    <w:rsid w:val="00E8610D"/>
    <w:rsid w:val="00E965DE"/>
    <w:rsid w:val="00EE11E9"/>
    <w:rsid w:val="00EF42FD"/>
    <w:rsid w:val="00F019E4"/>
    <w:rsid w:val="00F025E6"/>
    <w:rsid w:val="00F36C54"/>
    <w:rsid w:val="00F715D0"/>
    <w:rsid w:val="00FA7132"/>
    <w:rsid w:val="00FD7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977FCA-E49A-4BB8-835B-B718AE2F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4" w:line="248" w:lineRule="auto"/>
      <w:ind w:left="370" w:right="1242" w:hanging="10"/>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line="249" w:lineRule="auto"/>
      <w:ind w:left="10" w:right="2347" w:hanging="10"/>
      <w:outlineLvl w:val="0"/>
    </w:pPr>
    <w:rPr>
      <w:rFonts w:ascii="Calibri" w:eastAsia="Calibri" w:hAnsi="Calibri" w:cs="Calibri"/>
      <w:b/>
      <w:color w:val="E36C0A"/>
      <w:sz w:val="28"/>
    </w:rPr>
  </w:style>
  <w:style w:type="paragraph" w:styleId="Nadpis2">
    <w:name w:val="heading 2"/>
    <w:next w:val="Normln"/>
    <w:link w:val="Nadpis2Char"/>
    <w:uiPriority w:val="9"/>
    <w:unhideWhenUsed/>
    <w:qFormat/>
    <w:pPr>
      <w:keepNext/>
      <w:keepLines/>
      <w:spacing w:after="10" w:line="250" w:lineRule="auto"/>
      <w:ind w:left="10" w:hanging="10"/>
      <w:outlineLvl w:val="1"/>
    </w:pPr>
    <w:rPr>
      <w:rFonts w:ascii="Calibri" w:eastAsia="Calibri" w:hAnsi="Calibri" w:cs="Calibri"/>
      <w:b/>
      <w:color w:val="E36C0A"/>
      <w:sz w:val="26"/>
    </w:rPr>
  </w:style>
  <w:style w:type="paragraph" w:styleId="Nadpis3">
    <w:name w:val="heading 3"/>
    <w:next w:val="Normln"/>
    <w:link w:val="Nadpis3Char"/>
    <w:uiPriority w:val="9"/>
    <w:unhideWhenUsed/>
    <w:qFormat/>
    <w:pPr>
      <w:keepNext/>
      <w:keepLines/>
      <w:spacing w:after="10" w:line="250" w:lineRule="auto"/>
      <w:ind w:left="10" w:hanging="10"/>
      <w:outlineLvl w:val="2"/>
    </w:pPr>
    <w:rPr>
      <w:rFonts w:ascii="Calibri" w:eastAsia="Calibri" w:hAnsi="Calibri" w:cs="Calibri"/>
      <w:b/>
      <w:color w:val="E36C0A"/>
      <w:sz w:val="26"/>
    </w:rPr>
  </w:style>
  <w:style w:type="paragraph" w:styleId="Nadpis4">
    <w:name w:val="heading 4"/>
    <w:next w:val="Normln"/>
    <w:link w:val="Nadpis4Char"/>
    <w:uiPriority w:val="9"/>
    <w:unhideWhenUsed/>
    <w:qFormat/>
    <w:pPr>
      <w:keepNext/>
      <w:keepLines/>
      <w:spacing w:after="11" w:line="249" w:lineRule="auto"/>
      <w:ind w:left="730" w:hanging="10"/>
      <w:outlineLvl w:val="3"/>
    </w:pPr>
    <w:rPr>
      <w:rFonts w:ascii="Cambria" w:eastAsia="Cambria" w:hAnsi="Cambria" w:cs="Cambria"/>
      <w:b/>
      <w:color w:val="E36C0A"/>
      <w:sz w:val="26"/>
    </w:rPr>
  </w:style>
  <w:style w:type="paragraph" w:styleId="Nadpis5">
    <w:name w:val="heading 5"/>
    <w:next w:val="Normln"/>
    <w:link w:val="Nadpis5Char"/>
    <w:uiPriority w:val="9"/>
    <w:unhideWhenUsed/>
    <w:qFormat/>
    <w:pPr>
      <w:keepNext/>
      <w:keepLines/>
      <w:spacing w:after="11" w:line="249" w:lineRule="auto"/>
      <w:ind w:left="730" w:hanging="10"/>
      <w:outlineLvl w:val="4"/>
    </w:pPr>
    <w:rPr>
      <w:rFonts w:ascii="Cambria" w:eastAsia="Cambria" w:hAnsi="Cambria" w:cs="Cambria"/>
      <w:b/>
      <w:color w:val="E36C0A"/>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mbria" w:eastAsia="Cambria" w:hAnsi="Cambria" w:cs="Cambria"/>
      <w:b/>
      <w:color w:val="E36C0A"/>
      <w:sz w:val="26"/>
    </w:rPr>
  </w:style>
  <w:style w:type="character" w:customStyle="1" w:styleId="Nadpis1Char">
    <w:name w:val="Nadpis 1 Char"/>
    <w:link w:val="Nadpis1"/>
    <w:rPr>
      <w:rFonts w:ascii="Calibri" w:eastAsia="Calibri" w:hAnsi="Calibri" w:cs="Calibri"/>
      <w:b/>
      <w:color w:val="E36C0A"/>
      <w:sz w:val="28"/>
    </w:rPr>
  </w:style>
  <w:style w:type="character" w:customStyle="1" w:styleId="Nadpis5Char">
    <w:name w:val="Nadpis 5 Char"/>
    <w:link w:val="Nadpis5"/>
    <w:rPr>
      <w:rFonts w:ascii="Cambria" w:eastAsia="Cambria" w:hAnsi="Cambria" w:cs="Cambria"/>
      <w:b/>
      <w:color w:val="E36C0A"/>
      <w:sz w:val="26"/>
    </w:rPr>
  </w:style>
  <w:style w:type="character" w:customStyle="1" w:styleId="Nadpis2Char">
    <w:name w:val="Nadpis 2 Char"/>
    <w:link w:val="Nadpis2"/>
    <w:rPr>
      <w:rFonts w:ascii="Calibri" w:eastAsia="Calibri" w:hAnsi="Calibri" w:cs="Calibri"/>
      <w:b/>
      <w:color w:val="E36C0A"/>
      <w:sz w:val="26"/>
    </w:rPr>
  </w:style>
  <w:style w:type="character" w:customStyle="1" w:styleId="Nadpis3Char">
    <w:name w:val="Nadpis 3 Char"/>
    <w:link w:val="Nadpis3"/>
    <w:rPr>
      <w:rFonts w:ascii="Calibri" w:eastAsia="Calibri" w:hAnsi="Calibri" w:cs="Calibri"/>
      <w:b/>
      <w:color w:val="E36C0A"/>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DD457A"/>
    <w:pPr>
      <w:tabs>
        <w:tab w:val="center" w:pos="4536"/>
        <w:tab w:val="right" w:pos="9072"/>
      </w:tabs>
      <w:spacing w:after="0" w:line="240" w:lineRule="auto"/>
    </w:pPr>
  </w:style>
  <w:style w:type="character" w:customStyle="1" w:styleId="ZpatChar">
    <w:name w:val="Zápatí Char"/>
    <w:basedOn w:val="Standardnpsmoodstavce"/>
    <w:link w:val="Zpat"/>
    <w:uiPriority w:val="99"/>
    <w:rsid w:val="00DD457A"/>
    <w:rPr>
      <w:rFonts w:ascii="Calibri" w:eastAsia="Calibri" w:hAnsi="Calibri" w:cs="Calibri"/>
      <w:color w:val="000000"/>
    </w:rPr>
  </w:style>
  <w:style w:type="paragraph" w:styleId="Odstavecseseznamem">
    <w:name w:val="List Paragraph"/>
    <w:basedOn w:val="Normln"/>
    <w:uiPriority w:val="34"/>
    <w:qFormat/>
    <w:rsid w:val="005C3E1E"/>
    <w:pPr>
      <w:ind w:left="720"/>
      <w:contextualSpacing/>
    </w:pPr>
  </w:style>
  <w:style w:type="paragraph" w:styleId="Textbubliny">
    <w:name w:val="Balloon Text"/>
    <w:basedOn w:val="Normln"/>
    <w:link w:val="TextbublinyChar"/>
    <w:uiPriority w:val="99"/>
    <w:semiHidden/>
    <w:unhideWhenUsed/>
    <w:rsid w:val="00402C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2CE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uchdol.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suchdo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CC025-3969-44CE-A98C-16A0539D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12195</Words>
  <Characters>71953</Characters>
  <Application>Microsoft Office Word</Application>
  <DocSecurity>0</DocSecurity>
  <Lines>599</Lines>
  <Paragraphs>167</Paragraphs>
  <ScaleCrop>false</ScaleCrop>
  <HeadingPairs>
    <vt:vector size="2" baseType="variant">
      <vt:variant>
        <vt:lpstr>Název</vt:lpstr>
      </vt:variant>
      <vt:variant>
        <vt:i4>1</vt:i4>
      </vt:variant>
    </vt:vector>
  </HeadingPairs>
  <TitlesOfParts>
    <vt:vector size="1" baseType="lpstr">
      <vt:lpstr>Základní škola T. g. masaryka suchdol nad lužnicí, okres jindřichův hradec, ulice 28. října 329, 378 06 suchdol nad lužnicí</vt:lpstr>
    </vt:vector>
  </TitlesOfParts>
  <Company/>
  <LinksUpToDate>false</LinksUpToDate>
  <CharactersWithSpaces>83981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T. g. masaryka suchdol nad lužnicí, okres jindřichův hradec, ulice 28. října 329, 378 06 suchdol nad lužnicí</dc:title>
  <dc:subject/>
  <dc:creator>Pavel Mařík</dc:creator>
  <cp:keywords/>
  <cp:lastModifiedBy>User</cp:lastModifiedBy>
  <cp:revision>2</cp:revision>
  <cp:lastPrinted>2022-09-07T06:04:00Z</cp:lastPrinted>
  <dcterms:created xsi:type="dcterms:W3CDTF">2023-11-08T11:04:00Z</dcterms:created>
  <dcterms:modified xsi:type="dcterms:W3CDTF">2023-11-08T11:04:00Z</dcterms:modified>
</cp:coreProperties>
</file>